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5FD1" w14:textId="58C62B3E" w:rsidR="001824B6" w:rsidRPr="001824B6" w:rsidRDefault="001824B6" w:rsidP="001824B6">
      <w:pPr>
        <w:spacing w:after="0" w:line="240" w:lineRule="auto"/>
        <w:jc w:val="right"/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</w:pPr>
      <w:r w:rsidRPr="001824B6"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  <w:t>დანართი №</w:t>
      </w:r>
      <w:r w:rsidR="00C8541E"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  <w:t>1</w:t>
      </w:r>
    </w:p>
    <w:p w14:paraId="646DEAD2" w14:textId="77777777" w:rsidR="001824B6" w:rsidRDefault="001824B6" w:rsidP="001824B6">
      <w:pPr>
        <w:spacing w:after="0" w:line="240" w:lineRule="auto"/>
        <w:jc w:val="right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707BEE36" w14:textId="5F28A02E" w:rsidR="004A4286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შპს ,,ევროპის უნივერსიტეტი’’ აცხადებს ღია კონკურსს </w:t>
      </w:r>
      <w:r w:rsidR="00C8541E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სტომატოლოგიის 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ფაკულტეტის </w:t>
      </w:r>
      <w:r w:rsidRPr="00A50B0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A50B07">
        <w:rPr>
          <w:rFonts w:ascii="Sylfaen" w:hAnsi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A50B0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პერსონალის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არჩევის მიზნით </w:t>
      </w:r>
      <w:r w:rsidR="003E69B9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სტომატოლოგიის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="0028216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ქართულენოვანი</w:t>
      </w:r>
      <w:r w:rsidR="00C8541E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და ინგლისურენოვანი</w:t>
      </w:r>
      <w:r w:rsidR="00282168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საგანმანათლებლო პროგრამ</w:t>
      </w:r>
      <w:r w:rsidR="00C8541E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ების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ფარგლებში აკადემი</w:t>
      </w:r>
      <w:r w:rsidR="00154340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ური ნიშნით</w:t>
      </w:r>
      <w:r w:rsidR="00077BDA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საბაზისო და</w:t>
      </w:r>
      <w:r w:rsidR="00154340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კლინიკურ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დისციპლინ</w:t>
      </w:r>
      <w:r w:rsidR="00077BDA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ებში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შემდეგი</w:t>
      </w:r>
      <w:r w:rsidR="00255327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მიმართულებებით:</w:t>
      </w:r>
    </w:p>
    <w:p w14:paraId="2DD59E3F" w14:textId="77777777" w:rsidR="00A50B07" w:rsidRPr="00A50B07" w:rsidRDefault="00A50B07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379B6C17" w14:textId="67FEFD77" w:rsidR="003E69B9" w:rsidRPr="00733C28" w:rsidRDefault="00733C28" w:rsidP="00733C28">
      <w:pPr>
        <w:spacing w:after="0"/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</w:pPr>
      <w:r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  <w:t xml:space="preserve">1) </w:t>
      </w:r>
      <w:r w:rsidRPr="00733C28"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  <w:t xml:space="preserve">სტომატოლოგიის </w:t>
      </w:r>
      <w:r w:rsidR="003E69B9" w:rsidRPr="00733C28"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  <w:t xml:space="preserve">კლინიკური მიმართულება </w:t>
      </w:r>
      <w:r w:rsidR="00282168" w:rsidRPr="00733C28"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  <w:t>(ქართულენოვანი):</w:t>
      </w:r>
    </w:p>
    <w:p w14:paraId="317D213C" w14:textId="52029A61" w:rsidR="003E69B9" w:rsidRDefault="00733C28" w:rsidP="003E69B9">
      <w:pPr>
        <w:spacing w:after="0"/>
        <w:jc w:val="both"/>
        <w:rPr>
          <w:rFonts w:ascii="Sylfaen" w:eastAsia="Calibri" w:hAnsi="Sylfaen" w:cs="Times New Roman"/>
          <w:sz w:val="20"/>
          <w:szCs w:val="20"/>
          <w:lang w:val="ka-GE"/>
        </w:rPr>
      </w:pPr>
      <w:r w:rsidRPr="00743502">
        <w:rPr>
          <w:rFonts w:ascii="Sylfaen" w:eastAsia="Calibri" w:hAnsi="Sylfaen" w:cs="Times New Roman"/>
          <w:bCs/>
          <w:sz w:val="20"/>
          <w:szCs w:val="20"/>
          <w:lang w:val="ka-GE"/>
        </w:rPr>
        <w:t xml:space="preserve">ა. </w:t>
      </w:r>
      <w:r w:rsidR="003E69B9" w:rsidRPr="00743502">
        <w:rPr>
          <w:rFonts w:ascii="Sylfaen" w:eastAsia="Calibri" w:hAnsi="Sylfaen" w:cs="Times New Roman"/>
          <w:bCs/>
          <w:sz w:val="20"/>
          <w:szCs w:val="20"/>
          <w:lang w:val="ka-GE"/>
        </w:rPr>
        <w:t>თერაპიული სტომატოლოგიის მიმართულება</w:t>
      </w:r>
      <w:r w:rsidR="003E69B9">
        <w:rPr>
          <w:rFonts w:ascii="Sylfaen" w:eastAsia="Calibri" w:hAnsi="Sylfaen" w:cs="Times New Roman"/>
          <w:sz w:val="20"/>
          <w:szCs w:val="20"/>
          <w:lang w:val="ka-GE"/>
        </w:rPr>
        <w:t xml:space="preserve"> - </w:t>
      </w:r>
      <w:r w:rsidR="003E69B9" w:rsidRPr="00974C0A">
        <w:rPr>
          <w:rFonts w:ascii="Sylfaen" w:eastAsia="Calibri" w:hAnsi="Sylfaen" w:cs="Times New Roman"/>
          <w:sz w:val="20"/>
          <w:szCs w:val="20"/>
          <w:lang w:val="ka-GE"/>
        </w:rPr>
        <w:t>ასოცირებული პროფესორი - 1</w:t>
      </w:r>
      <w:r w:rsidR="003E69B9">
        <w:rPr>
          <w:rFonts w:ascii="Sylfaen" w:eastAsia="Calibri" w:hAnsi="Sylfaen" w:cs="Times New Roman"/>
          <w:sz w:val="20"/>
          <w:szCs w:val="20"/>
          <w:lang w:val="ka-GE"/>
        </w:rPr>
        <w:t xml:space="preserve"> </w:t>
      </w:r>
      <w:r w:rsidR="003E69B9" w:rsidRPr="00166074">
        <w:rPr>
          <w:rFonts w:ascii="Sylfaen" w:eastAsia="Calibri" w:hAnsi="Sylfaen" w:cs="Times New Roman"/>
          <w:sz w:val="20"/>
          <w:szCs w:val="20"/>
          <w:lang w:val="ka-GE"/>
        </w:rPr>
        <w:t>ვაკანსია</w:t>
      </w:r>
      <w:r w:rsidR="003E69B9">
        <w:rPr>
          <w:rFonts w:ascii="Sylfaen" w:eastAsia="Calibri" w:hAnsi="Sylfaen" w:cs="Times New Roman"/>
          <w:sz w:val="20"/>
          <w:szCs w:val="20"/>
          <w:lang w:val="ka-GE"/>
        </w:rPr>
        <w:t xml:space="preserve">; </w:t>
      </w:r>
    </w:p>
    <w:p w14:paraId="57D76A6F" w14:textId="7E1AF5FE" w:rsidR="00733C28" w:rsidRPr="00733C28" w:rsidRDefault="00733C28" w:rsidP="003E69B9">
      <w:pPr>
        <w:spacing w:after="0"/>
        <w:jc w:val="both"/>
        <w:rPr>
          <w:rFonts w:ascii="Sylfaen" w:eastAsia="Calibri" w:hAnsi="Sylfaen" w:cs="Times New Roman"/>
          <w:b/>
          <w:bCs/>
          <w:sz w:val="20"/>
          <w:szCs w:val="20"/>
          <w:lang w:val="ka-GE"/>
        </w:rPr>
      </w:pPr>
    </w:p>
    <w:p w14:paraId="6B5C1106" w14:textId="1458F646" w:rsidR="00733C28" w:rsidRDefault="00733C28" w:rsidP="003E69B9">
      <w:pPr>
        <w:spacing w:after="0"/>
        <w:jc w:val="both"/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</w:pPr>
      <w:r w:rsidRPr="00733C28">
        <w:rPr>
          <w:rFonts w:ascii="Sylfaen" w:eastAsia="Calibri" w:hAnsi="Sylfaen" w:cs="Times New Roman"/>
          <w:b/>
          <w:bCs/>
          <w:sz w:val="20"/>
          <w:szCs w:val="20"/>
          <w:lang w:val="ka-GE"/>
        </w:rPr>
        <w:t xml:space="preserve">2) </w:t>
      </w:r>
      <w:r w:rsidRPr="00733C28"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  <w:t>სტომატოლოგიის კლინიკური მიმართულება (</w:t>
      </w:r>
      <w:r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  <w:t>ინგლისურენოვანი</w:t>
      </w:r>
      <w:r w:rsidRPr="00733C28"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  <w:t>):</w:t>
      </w:r>
    </w:p>
    <w:p w14:paraId="33EC8CCF" w14:textId="04EB5965" w:rsidR="00733C28" w:rsidRPr="00743502" w:rsidRDefault="00733C28" w:rsidP="003E69B9">
      <w:pPr>
        <w:spacing w:after="0"/>
        <w:jc w:val="both"/>
        <w:rPr>
          <w:rFonts w:ascii="Sylfaen" w:eastAsia="Calibri" w:hAnsi="Sylfaen" w:cs="Times New Roman"/>
          <w:bCs/>
          <w:sz w:val="20"/>
          <w:szCs w:val="20"/>
          <w:lang w:val="ka-GE"/>
        </w:rPr>
      </w:pPr>
      <w:r w:rsidRPr="00743502">
        <w:rPr>
          <w:rFonts w:ascii="Sylfaen" w:eastAsia="Calibri" w:hAnsi="Sylfaen" w:cs="Times New Roman"/>
          <w:bCs/>
          <w:sz w:val="20"/>
          <w:szCs w:val="20"/>
          <w:lang w:val="ka-GE"/>
        </w:rPr>
        <w:t>ა. თერაპიული სტომატოლოგიის მიმართულება - ასისტენტი - 1 ვაკანსია;</w:t>
      </w:r>
    </w:p>
    <w:p w14:paraId="63983E43" w14:textId="48E95920" w:rsidR="00733C28" w:rsidRDefault="00733C28" w:rsidP="003E69B9">
      <w:pPr>
        <w:spacing w:after="0"/>
        <w:jc w:val="both"/>
        <w:rPr>
          <w:rFonts w:ascii="Sylfaen" w:eastAsia="Calibri" w:hAnsi="Sylfaen" w:cs="Times New Roman"/>
          <w:bCs/>
          <w:sz w:val="20"/>
          <w:szCs w:val="20"/>
          <w:lang w:val="ka-GE"/>
        </w:rPr>
      </w:pPr>
      <w:r w:rsidRPr="00743502">
        <w:rPr>
          <w:rFonts w:ascii="Sylfaen" w:eastAsia="Calibri" w:hAnsi="Sylfaen" w:cs="Times New Roman"/>
          <w:bCs/>
          <w:sz w:val="20"/>
          <w:szCs w:val="20"/>
          <w:lang w:val="ka-GE"/>
        </w:rPr>
        <w:t>ბ. ორთოდონტიის მიმართულება</w:t>
      </w:r>
      <w:r>
        <w:rPr>
          <w:rFonts w:ascii="Sylfaen" w:eastAsia="Calibri" w:hAnsi="Sylfaen" w:cs="Times New Roman"/>
          <w:bCs/>
          <w:sz w:val="20"/>
          <w:szCs w:val="20"/>
          <w:lang w:val="ka-GE"/>
        </w:rPr>
        <w:t xml:space="preserve"> - ასისტენტი - 1 ვაკანსია;</w:t>
      </w:r>
    </w:p>
    <w:p w14:paraId="3B0CEAF4" w14:textId="799E73AB" w:rsidR="00733C28" w:rsidRDefault="00733C28" w:rsidP="003E69B9">
      <w:pPr>
        <w:spacing w:after="0"/>
        <w:jc w:val="both"/>
        <w:rPr>
          <w:rFonts w:ascii="Sylfaen" w:eastAsia="Calibri" w:hAnsi="Sylfaen" w:cs="Times New Roman"/>
          <w:bCs/>
          <w:sz w:val="20"/>
          <w:szCs w:val="20"/>
          <w:lang w:val="ka-GE"/>
        </w:rPr>
      </w:pPr>
    </w:p>
    <w:p w14:paraId="4EC86FF1" w14:textId="71F7A4DB" w:rsidR="00733C28" w:rsidRDefault="00733C28" w:rsidP="003E69B9">
      <w:pPr>
        <w:spacing w:after="0"/>
        <w:jc w:val="both"/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</w:pPr>
      <w:r w:rsidRPr="00733C28">
        <w:rPr>
          <w:rFonts w:ascii="Sylfaen" w:eastAsia="Calibri" w:hAnsi="Sylfaen" w:cs="Times New Roman"/>
          <w:b/>
          <w:sz w:val="20"/>
          <w:szCs w:val="20"/>
          <w:lang w:val="ka-GE"/>
        </w:rPr>
        <w:t>3)</w:t>
      </w:r>
      <w:r>
        <w:rPr>
          <w:rFonts w:ascii="Sylfaen" w:eastAsia="Calibri" w:hAnsi="Sylfaen" w:cs="Times New Roman"/>
          <w:bCs/>
          <w:sz w:val="20"/>
          <w:szCs w:val="20"/>
          <w:lang w:val="ka-GE"/>
        </w:rPr>
        <w:t xml:space="preserve"> </w:t>
      </w:r>
      <w:r>
        <w:rPr>
          <w:rFonts w:ascii="Sylfaen" w:eastAsia="Calibri" w:hAnsi="Sylfaen" w:cs="Times New Roman"/>
          <w:b/>
          <w:bCs/>
          <w:sz w:val="20"/>
          <w:szCs w:val="20"/>
          <w:lang w:val="ka-GE"/>
        </w:rPr>
        <w:t>ს</w:t>
      </w:r>
      <w:r w:rsidRPr="00733C28"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  <w:t xml:space="preserve">ტომატოლოგიის </w:t>
      </w:r>
      <w:r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  <w:t>საბაზისო</w:t>
      </w:r>
      <w:r w:rsidRPr="00733C28"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  <w:t xml:space="preserve"> მიმართულება (</w:t>
      </w:r>
      <w:r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  <w:t>ინგლისურენოვანი</w:t>
      </w:r>
      <w:r w:rsidRPr="00733C28"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  <w:t>):</w:t>
      </w:r>
    </w:p>
    <w:p w14:paraId="447C49E3" w14:textId="669B8D71" w:rsidR="00733C28" w:rsidRPr="00733C28" w:rsidRDefault="00733C28" w:rsidP="003E69B9">
      <w:pPr>
        <w:spacing w:after="0"/>
        <w:jc w:val="both"/>
        <w:rPr>
          <w:rFonts w:ascii="Sylfaen" w:eastAsia="Calibri" w:hAnsi="Sylfaen" w:cs="Times New Roman"/>
          <w:bCs/>
          <w:sz w:val="20"/>
          <w:szCs w:val="20"/>
          <w:lang w:val="ka-GE"/>
        </w:rPr>
      </w:pPr>
      <w:r w:rsidRPr="00743502">
        <w:rPr>
          <w:rFonts w:ascii="Sylfaen" w:eastAsia="Calibri" w:hAnsi="Sylfaen" w:cs="Times New Roman"/>
          <w:iCs/>
          <w:sz w:val="20"/>
          <w:szCs w:val="20"/>
          <w:lang w:val="ka-GE"/>
        </w:rPr>
        <w:t>ა) ადამიანის ანატომიის მიმართულება</w:t>
      </w:r>
      <w:r>
        <w:rPr>
          <w:rFonts w:ascii="Sylfaen" w:eastAsia="Calibri" w:hAnsi="Sylfaen" w:cs="Times New Roman"/>
          <w:b/>
          <w:bCs/>
          <w:iCs/>
          <w:sz w:val="20"/>
          <w:szCs w:val="20"/>
          <w:lang w:val="ka-GE"/>
        </w:rPr>
        <w:t xml:space="preserve"> - </w:t>
      </w:r>
      <w:r w:rsidRPr="00733C28">
        <w:rPr>
          <w:rFonts w:ascii="Sylfaen" w:eastAsia="Calibri" w:hAnsi="Sylfaen" w:cs="Times New Roman"/>
          <w:iCs/>
          <w:sz w:val="20"/>
          <w:szCs w:val="20"/>
          <w:lang w:val="ka-GE"/>
        </w:rPr>
        <w:t>ასისტენტი - 1 ვაკანსია.</w:t>
      </w:r>
    </w:p>
    <w:p w14:paraId="31636202" w14:textId="77777777" w:rsidR="00826346" w:rsidRDefault="00826346" w:rsidP="003E69B9">
      <w:pPr>
        <w:spacing w:after="0"/>
        <w:rPr>
          <w:rFonts w:ascii="Sylfaen" w:eastAsia="Calibri" w:hAnsi="Sylfaen" w:cs="Times New Roman"/>
          <w:sz w:val="20"/>
          <w:szCs w:val="20"/>
          <w:lang w:val="ka-GE"/>
        </w:rPr>
      </w:pPr>
    </w:p>
    <w:p w14:paraId="46C64AE3" w14:textId="6932D8CC" w:rsidR="00183D13" w:rsidRPr="007D28FC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საკონკურსო (საკვალიფიკაციო) მოთხოვნები:</w:t>
      </w:r>
    </w:p>
    <w:p w14:paraId="52EFA293" w14:textId="4F0C6AED" w:rsidR="00826346" w:rsidRPr="00282168" w:rsidRDefault="00826346" w:rsidP="0082634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ასისტენტის </w:t>
      </w:r>
      <w:r w:rsidRPr="0028216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აკადემიური თანამდებობის დასაკავებლად</w:t>
      </w:r>
      <w:r w:rsidRPr="00282168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</w:t>
      </w:r>
    </w:p>
    <w:p w14:paraId="3A31D06F" w14:textId="42108783" w:rsidR="00321CC6" w:rsidRPr="007D28FC" w:rsidRDefault="00321CC6" w:rsidP="00321CC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</w:t>
      </w:r>
      <w:r w:rsidR="008628A7">
        <w:rPr>
          <w:rFonts w:ascii="Sylfaen" w:eastAsia="Times New Roman" w:hAnsi="Sylfaen" w:cs="Times New Roman"/>
          <w:noProof/>
          <w:sz w:val="20"/>
          <w:szCs w:val="20"/>
          <w:lang w:val="ka-GE"/>
        </w:rPr>
        <w:t>უნდა იყოს დოქტორანტი შესაბამის კლინიკურ სპეციალობაში</w:t>
      </w:r>
      <w:r w:rsidR="009F6B6F">
        <w:rPr>
          <w:rFonts w:ascii="Sylfaen" w:eastAsia="Times New Roman" w:hAnsi="Sylfaen" w:cs="Times New Roman"/>
          <w:noProof/>
          <w:sz w:val="20"/>
          <w:szCs w:val="20"/>
          <w:lang w:val="ka-GE"/>
        </w:rPr>
        <w:t>,</w:t>
      </w:r>
      <w:r w:rsidR="0038049E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38049E" w:rsidRPr="0038049E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სულ მცირე 3 წლიანი კლინიკური გამოცდილებით</w:t>
      </w:r>
      <w:r w:rsidR="008628A7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2415F29D" w14:textId="77777777" w:rsidR="00321CC6" w:rsidRPr="007D28FC" w:rsidRDefault="00321CC6" w:rsidP="00321CC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 ჰქონდეს შესაბამისი სასწავლო კურსის (სილაბუსის) შემუშავების გამოცდილება;</w:t>
      </w:r>
    </w:p>
    <w:p w14:paraId="4EBDFEF6" w14:textId="763B4BA1" w:rsidR="008628A7" w:rsidRPr="00F154E7" w:rsidRDefault="00321CC6" w:rsidP="008628A7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გ)</w:t>
      </w:r>
      <w:r w:rsidR="008628A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8628A7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არანაკლებ B2</w:t>
      </w:r>
      <w:r w:rsidR="008628A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8628A7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დონეზე ცოდნა (ინგლისურენოვანი დისციპლინების შემთხვევაში სავალდებულოა)</w:t>
      </w:r>
      <w:r w:rsidR="008628A7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73AA0F22" w14:textId="499E1FE2" w:rsidR="00321CC6" w:rsidRPr="00A50B07" w:rsidRDefault="008628A7" w:rsidP="00321CC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დ</w:t>
      </w:r>
      <w:r w:rsidR="00321CC6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უნდა ფლობდეს </w:t>
      </w:r>
      <w:r w:rsidR="00321CC6"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შესაბამისი სპეციალობის სერტიფიკატ</w:t>
      </w:r>
      <w:r w:rsidR="00321CC6">
        <w:rPr>
          <w:rFonts w:ascii="Sylfaen" w:eastAsia="Times New Roman" w:hAnsi="Sylfaen" w:cs="Times New Roman"/>
          <w:noProof/>
          <w:sz w:val="20"/>
          <w:szCs w:val="20"/>
          <w:lang w:val="ka-GE"/>
        </w:rPr>
        <w:t>ს</w:t>
      </w:r>
      <w:r w:rsidR="00321CC6"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321CC6">
        <w:rPr>
          <w:rFonts w:ascii="Sylfaen" w:eastAsia="Times New Roman" w:hAnsi="Sylfaen" w:cs="Times New Roman"/>
          <w:noProof/>
          <w:sz w:val="20"/>
          <w:szCs w:val="20"/>
          <w:lang w:val="ka-GE"/>
        </w:rPr>
        <w:t>(</w:t>
      </w:r>
      <w:r w:rsidR="00321CC6"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კლინ</w:t>
      </w:r>
      <w:r w:rsidR="00321CC6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იკური დისციპლინების შემთხვევაში).</w:t>
      </w:r>
    </w:p>
    <w:p w14:paraId="71376B94" w14:textId="45345E09" w:rsidR="00826346" w:rsidRDefault="00826346" w:rsidP="00282168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0D232D65" w14:textId="50AF5407" w:rsidR="004A4286" w:rsidRPr="00282168" w:rsidRDefault="004A4286" w:rsidP="00282168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28216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ასოცირებული პროფესორის აკადემიური თანამდებობის დასაკავებლად</w:t>
      </w:r>
      <w:r w:rsidRPr="00282168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</w:t>
      </w:r>
    </w:p>
    <w:p w14:paraId="1991383C" w14:textId="0E1CF5EF" w:rsidR="004A4286" w:rsidRPr="00F154E7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ჰქონდეს</w:t>
      </w:r>
      <w:r w:rsidR="007D28FC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დოქტორის ან მასთან გათანაბრებული აკადემიური ხარისხი;</w:t>
      </w:r>
    </w:p>
    <w:p w14:paraId="583B63DB" w14:textId="77777777" w:rsidR="00BD0565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ბ) </w:t>
      </w:r>
      <w:r w:rsidR="00BD0565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ჰქონდეს</w:t>
      </w:r>
      <w:r w:rsidR="00BD0565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BD0565"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სულ მცირე 3 წელი სამეცნიერო-პედაგოგიური მუშაობის  გამოცდილება,</w:t>
      </w:r>
      <w:r w:rsidR="00BD0565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BD0565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ხოლო კლინიკური დისციპლინების შემთხვევაში სულ მცირე 3 წელი პედაგოგიური და ბოლო 5 წელი კლინიკური გამოცდილება;</w:t>
      </w:r>
    </w:p>
    <w:p w14:paraId="40026168" w14:textId="1E69B46C" w:rsidR="004A4286" w:rsidRPr="00F154E7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გ)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ჰქონდეს 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შესაბამისი სასწავლო კურსების თემატიკის მიმართულებით (ბოლო 5 წლის განმავლობაში)  სამეცნიერო </w:t>
      </w:r>
      <w:r w:rsidR="0083181E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პუბლიკაცია/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პუბლიკაციების გამოქვეყნება ან  მათი თანაავტორობა;</w:t>
      </w:r>
    </w:p>
    <w:p w14:paraId="365FA820" w14:textId="318BAC2F" w:rsidR="004A4286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დ)</w:t>
      </w:r>
      <w:r w:rsid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ჰქონდეს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შესაბამისი სასწავლო კურსის (სილაბუსის) შემუშავების გამოცდილება.</w:t>
      </w:r>
    </w:p>
    <w:p w14:paraId="1712ADCC" w14:textId="13C5BAF9" w:rsidR="00D95BFE" w:rsidRDefault="00BD0565" w:rsidP="00282168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ვ</w:t>
      </w:r>
      <w:r w:rsidR="004A4286"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r w:rsidR="00D95BFE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უნდა ფლობდეს </w:t>
      </w:r>
      <w:r w:rsidR="00D95BFE"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შესაბამისი სპეციალობის სერტიფიკატ</w:t>
      </w:r>
      <w:r w:rsidR="00D95BFE">
        <w:rPr>
          <w:rFonts w:ascii="Sylfaen" w:eastAsia="Times New Roman" w:hAnsi="Sylfaen" w:cs="Times New Roman"/>
          <w:noProof/>
          <w:sz w:val="20"/>
          <w:szCs w:val="20"/>
          <w:lang w:val="ka-GE"/>
        </w:rPr>
        <w:t>ს.</w:t>
      </w:r>
    </w:p>
    <w:p w14:paraId="33EABD6C" w14:textId="77777777" w:rsidR="00C36173" w:rsidRPr="00A50B07" w:rsidRDefault="00C36173" w:rsidP="00282168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570898B1" w14:textId="77777777" w:rsidR="00D95BFE" w:rsidRPr="007D28FC" w:rsidRDefault="00D95BFE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65130F38" w14:textId="43463AF6" w:rsidR="00487A15" w:rsidRPr="00C351DC" w:rsidRDefault="00B427C0" w:rsidP="00C351D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C351D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საკონკურსოდ წარმოსადგენი დოკუმენტაცია:</w:t>
      </w:r>
    </w:p>
    <w:p w14:paraId="0102662E" w14:textId="5416A5D0" w:rsidR="00613C6B" w:rsidRPr="00613C6B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D76C3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კონკურსში მონაწილეობის მსურველი ვალდებულია საბუთების წარმოდგენის ეტაპზე კომისიას ელექტრონულად (ელ. ფოსტაზე: </w:t>
      </w:r>
      <w:hyperlink r:id="rId8" w:history="1">
        <w:r w:rsidRPr="00D76C38">
          <w:rPr>
            <w:rFonts w:eastAsia="Times New Roman" w:cs="Times New Roman"/>
            <w:b/>
            <w:bCs/>
          </w:rPr>
          <w:t>info@eu.edu.ge</w:t>
        </w:r>
      </w:hyperlink>
      <w:r w:rsidR="005979D1">
        <w:rPr>
          <w:rFonts w:eastAsia="Times New Roman" w:cs="Times New Roman"/>
          <w:b/>
          <w:bCs/>
          <w:lang w:val="ka-GE"/>
        </w:rPr>
        <w:t xml:space="preserve"> </w:t>
      </w:r>
      <w:r w:rsidRPr="00D76C38">
        <w:rPr>
          <w:rFonts w:eastAsia="Times New Roman" w:cs="Times New Roman"/>
          <w:b/>
          <w:bCs/>
        </w:rPr>
        <w:t xml:space="preserve">) </w:t>
      </w:r>
      <w:r w:rsidRPr="00D76C3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წარმოუდგინოს შემდეგი დოკუმენტაცია:</w:t>
      </w:r>
    </w:p>
    <w:p w14:paraId="3A891C3C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ა) განაცხადი კონკურსში მონაწილეობის მისაღებად შესაბამისი დარგისა და აკადემიური თანამდებობის მითითებით (განაცხადი ივსება მხოლოდ  ერთი მიმართულებით და ერთ  კონკრეტულ  პოზიციაზე);</w:t>
      </w:r>
    </w:p>
    <w:p w14:paraId="390D0F66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 ავტობიოგრაფია (CV) ქართულ და ინგლისურ ენაზე ევროპის უნივერსიტეტის ფორმატში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(განაცხადის და CV-ის ფორმა იხილეთ შემდეგ ელექტრონულ  </w:t>
      </w:r>
      <w:r w:rsidRPr="008A4172">
        <w:rPr>
          <w:rFonts w:ascii="Sylfaen" w:hAnsi="Sylfaen"/>
          <w:color w:val="2E74B5" w:themeColor="accent1" w:themeShade="BF"/>
          <w:sz w:val="20"/>
          <w:szCs w:val="20"/>
          <w:u w:val="single"/>
          <w:lang w:val="ka-GE"/>
        </w:rPr>
        <w:t>ბმულზე: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bookmarkStart w:id="0" w:name="_Hlk117863456"/>
    </w:p>
    <w:bookmarkEnd w:id="0"/>
    <w:p w14:paraId="4514A195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გ) პირადობის დამადასტურებელი 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დოკუმენტის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ასლი;</w:t>
      </w:r>
    </w:p>
    <w:p w14:paraId="4387AFB0" w14:textId="77777777" w:rsidR="00613C6B" w:rsidRPr="007D28FC" w:rsidRDefault="00613C6B" w:rsidP="00613C6B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7D28FC">
        <w:rPr>
          <w:rFonts w:ascii="Sylfaen" w:eastAsia="Times New Roman" w:hAnsi="Sylfaen" w:cs="Times New Roman"/>
          <w:noProof/>
          <w:lang w:val="ka-GE"/>
        </w:rPr>
        <w:t>დ) შესაბამის სფეროში 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განათლების, მათ შორის მეცნიერებათა კანდიდატის სამეცნიერო ხარისხის (დოქტორის აკადემიურ ხარისხთან გათანაბრებული) დ</w:t>
      </w:r>
      <w:r>
        <w:rPr>
          <w:rFonts w:ascii="Sylfaen" w:eastAsia="Times New Roman" w:hAnsi="Sylfaen" w:cs="Times New Roman"/>
          <w:noProof/>
          <w:lang w:val="ka-GE"/>
        </w:rPr>
        <w:t>ი</w:t>
      </w:r>
      <w:r w:rsidRPr="007D28FC">
        <w:rPr>
          <w:rFonts w:ascii="Sylfaen" w:eastAsia="Times New Roman" w:hAnsi="Sylfaen" w:cs="Times New Roman"/>
          <w:noProof/>
          <w:lang w:val="ka-GE"/>
        </w:rPr>
        <w:t xml:space="preserve">პლომის არსებობის შემთხვევაში  კანდიდატი ვალდებულია წარმოადგინოს განათლების აღიარების დამადასტურებელი დოკუმენტი). </w:t>
      </w:r>
    </w:p>
    <w:p w14:paraId="476BD59E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lastRenderedPageBreak/>
        <w:t xml:space="preserve">ე) სამეცნიერო/პედაგოგიური გამოცდილების დამადასტურებელი დოკუმენტაციის ასლები; </w:t>
      </w:r>
    </w:p>
    <w:p w14:paraId="0EEEF0B5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ვ) საკონკურსო თანამდებობის/დარგის ადეკვატური სამეცნიერო ნაშრომები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ს სია და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ნაშრომები ან 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მათი ასლები (გამოქვეყნებული ბოლო 5 წლის განმავლობაში); </w:t>
      </w:r>
    </w:p>
    <w:p w14:paraId="7F950F37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ზ) შესაბამისი სილაბუსები (ელექტრონული ვერსია); </w:t>
      </w:r>
    </w:p>
    <w:p w14:paraId="1475AB6B" w14:textId="0B9C75DB" w:rsidR="00613C6B" w:rsidRPr="007D28FC" w:rsidRDefault="00613C6B" w:rsidP="00613C6B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7D28FC">
        <w:rPr>
          <w:rFonts w:ascii="Sylfaen" w:eastAsia="Times New Roman" w:hAnsi="Sylfaen" w:cs="Times New Roman"/>
          <w:noProof/>
          <w:lang w:val="ka-GE"/>
        </w:rPr>
        <w:t xml:space="preserve">თ) სერტიფიკატის ასლი, რომელიც ადასტურებს </w:t>
      </w:r>
      <w:r w:rsidR="00054AA4">
        <w:rPr>
          <w:rFonts w:ascii="Sylfaen" w:eastAsia="Times New Roman" w:hAnsi="Sylfaen" w:cs="Times New Roman"/>
          <w:noProof/>
          <w:lang w:val="ka-GE"/>
        </w:rPr>
        <w:t>სტომატოლოგიური</w:t>
      </w:r>
      <w:r w:rsidRPr="007D28FC">
        <w:rPr>
          <w:rFonts w:ascii="Sylfaen" w:eastAsia="Times New Roman" w:hAnsi="Sylfaen" w:cs="Times New Roman"/>
          <w:noProof/>
          <w:lang w:val="ka-GE"/>
        </w:rPr>
        <w:t xml:space="preserve"> განათლების მეთოდოლოგიაში ტრენინგის გავლის ფაქტს (არსებობის შემთხვევაში, ხოლო სერ</w:t>
      </w:r>
      <w:r w:rsidR="001D07BD">
        <w:rPr>
          <w:rFonts w:ascii="Sylfaen" w:eastAsia="Times New Roman" w:hAnsi="Sylfaen" w:cs="Times New Roman"/>
          <w:noProof/>
          <w:lang w:val="ka-GE"/>
        </w:rPr>
        <w:t>ტ</w:t>
      </w:r>
      <w:r w:rsidRPr="007D28FC">
        <w:rPr>
          <w:rFonts w:ascii="Sylfaen" w:eastAsia="Times New Roman" w:hAnsi="Sylfaen" w:cs="Times New Roman"/>
          <w:noProof/>
          <w:lang w:val="ka-GE"/>
        </w:rPr>
        <w:t>იფიკატის არ ქონის შემთხვევ</w:t>
      </w:r>
      <w:r w:rsidR="001D07BD">
        <w:rPr>
          <w:rFonts w:ascii="Sylfaen" w:eastAsia="Times New Roman" w:hAnsi="Sylfaen" w:cs="Times New Roman"/>
          <w:noProof/>
          <w:lang w:val="ka-GE"/>
        </w:rPr>
        <w:t>ა</w:t>
      </w:r>
      <w:r w:rsidRPr="007D28FC">
        <w:rPr>
          <w:rFonts w:ascii="Sylfaen" w:eastAsia="Times New Roman" w:hAnsi="Sylfaen" w:cs="Times New Roman"/>
          <w:noProof/>
          <w:lang w:val="ka-GE"/>
        </w:rPr>
        <w:t>ში უნივერსიტეტი უზრუნველყოფს საკუთარი რესურსით პერსონალის გადამზადებას );</w:t>
      </w:r>
    </w:p>
    <w:p w14:paraId="013DD3DC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ი) </w:t>
      </w:r>
      <w:bookmarkStart w:id="1" w:name="_Hlk130919891"/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ცნობა სამუშაო ადგილიდან, რომელიც ადასტურებს კლინიკურ გამოცდილებას</w:t>
      </w:r>
      <w:bookmarkEnd w:id="1"/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3BF543F0" w14:textId="77777777" w:rsidR="00613C6B" w:rsidRPr="00A50B07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კ) 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შესაბამისი სპეციალობის სერტიფიკატი კლინიკური დისციპლინების შემთხვევაში;</w:t>
      </w:r>
    </w:p>
    <w:p w14:paraId="4B3C1DB0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ლ) ინგლისური ენის ფლობის დამადასტურებელი ერთ-ერთი დოკუმენტი:</w:t>
      </w:r>
    </w:p>
    <w:p w14:paraId="5C4BC386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ლ.ა) ინგლისურენოვანი პროგრამით სწავლების, სულ მცირე, 3 წლის გამოცდილების დამადასტურებელი დოკუმენტი; </w:t>
      </w:r>
    </w:p>
    <w:p w14:paraId="6198DCAB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ლ.ბ) საზღვარგარეთ მოქმედ კლინიკაში ინგლისურ ენაზე საექიმო საქმიანობის განხორციელების (არანაკლებ 1 წლის განმავლობაში) დამადასტურებელი დოკუმენტი;</w:t>
      </w:r>
    </w:p>
    <w:p w14:paraId="40568907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ლ.გ) საზღვარგარეთ მოქმედ კვლევით დაწესებულებაში ბიომედიცინის მიმართულებით სასწავლო/კვლევითი საქმიანობის ინგლისურ ენაზე განხორციელების (არანაკლებ 1 წლის განმავლობაში) დამადასტურებელი დოკუმენტი; </w:t>
      </w:r>
    </w:p>
    <w:p w14:paraId="52D3A384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ლ.დ) ინგლისურენოვანი დიპლომამდელი ან დიპლომისშემდგომი პროგრამის დასრულება, რაც დასტურდება შესაბამისი დოკუმენტით; </w:t>
      </w:r>
    </w:p>
    <w:p w14:paraId="1C34CDDB" w14:textId="0A8FE27A" w:rsidR="00613C6B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ლ.ე) ინგლისური ენის, სულ მცირე, B2 დონის ცოდნის დამადასტურებელი საერთაშორისოდ აღიარებული სერტიფიკატი (IELTS, TOEFL, Cambridge English, UNIcert, EnglishScore</w:t>
      </w:r>
      <w:r w:rsidR="0038049E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,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და სხვ.)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974095F" w14:textId="5F754B36" w:rsidR="0038049E" w:rsidRDefault="0038049E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38049E">
        <w:rPr>
          <w:rFonts w:ascii="Sylfaen" w:eastAsia="Times New Roman" w:hAnsi="Sylfaen" w:cs="Times New Roman"/>
          <w:noProof/>
          <w:sz w:val="20"/>
          <w:szCs w:val="20"/>
          <w:lang w:val="ka-GE"/>
        </w:rPr>
        <w:t>ლ</w:t>
      </w:r>
      <w:r w:rsidRPr="0038049E">
        <w:rPr>
          <w:rFonts w:ascii="Sylfaen" w:eastAsia="Times New Roman" w:hAnsi="Sylfaen" w:cs="Times New Roman"/>
          <w:noProof/>
          <w:sz w:val="20"/>
          <w:szCs w:val="20"/>
          <w:lang w:val="ka-GE"/>
        </w:rPr>
        <w:t>.ვ) სტომატოლოგიის ინგლისურენოვანი საგანმანათლებლო პროგრამის შემთხვევაში ენის ფლობის დადასტურება ასევე შესაძლებელია, უნივერსიტეტის შესაბამისი სპეციალისტების ჩართულობით პროგრამის სწავლების ენის B2 დონის შესაბამისი შიდა საუნივერსიტეტო გამოცდის საფუძველზე.</w:t>
      </w:r>
    </w:p>
    <w:p w14:paraId="30CA084D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მ)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51AD3F39" w14:textId="77777777" w:rsidR="00613C6B" w:rsidRPr="007D28FC" w:rsidRDefault="00613C6B" w:rsidP="00613C6B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ნ) სხვა დამატებითი ინფორმაცია/დოკუმენტაცია (არსებობის შემთხვევაში).</w:t>
      </w:r>
    </w:p>
    <w:p w14:paraId="35244F5B" w14:textId="644D33E2" w:rsidR="00273B09" w:rsidRPr="00936940" w:rsidRDefault="00273B09" w:rsidP="00936940">
      <w:pPr>
        <w:spacing w:after="0" w:line="240" w:lineRule="auto"/>
        <w:ind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A2F4BD7" w14:textId="77777777" w:rsidR="00936940" w:rsidRPr="00D76C38" w:rsidRDefault="00936940" w:rsidP="0093694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D76C3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კონკურსი ჩატარდება შპს „ევროპის უნივერსიტეტის აკადემიური თანამდებობებზე კონკურსის ჩატარების წესის“ შესაბამისად და მოიცავს ორ ეტაპს: </w:t>
      </w:r>
    </w:p>
    <w:p w14:paraId="437D421C" w14:textId="77777777" w:rsidR="00936940" w:rsidRPr="007D28FC" w:rsidRDefault="00936940" w:rsidP="0093694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75E0AA8" w14:textId="77777777" w:rsidR="00936940" w:rsidRPr="007D28FC" w:rsidRDefault="00936940" w:rsidP="0093694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პირველი ეტაპი - კონკურსანტების მიერ წარმოდგენილი საბუთების გადარჩევა-შეფასება.</w:t>
      </w:r>
    </w:p>
    <w:p w14:paraId="2DCBAABF" w14:textId="77777777" w:rsidR="00936940" w:rsidRDefault="00936940" w:rsidP="0093694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მეორე ეტაპი - საჩვენებელი ლექციის ჩატარება.</w:t>
      </w:r>
    </w:p>
    <w:p w14:paraId="79622172" w14:textId="77777777" w:rsidR="00936940" w:rsidRPr="00273B09" w:rsidRDefault="00936940" w:rsidP="00936940">
      <w:pPr>
        <w:pStyle w:val="ListParagraph"/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1F334C95" w14:textId="77777777" w:rsidR="0010256A" w:rsidRPr="00273B09" w:rsidRDefault="0010256A" w:rsidP="0010256A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bookmarkStart w:id="2" w:name="_Hlk118190586"/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ონკურსის ვადები</w:t>
      </w:r>
      <w:r>
        <w:rPr>
          <w:rFonts w:ascii="Sylfaen" w:eastAsia="Times New Roman" w:hAnsi="Sylfaen" w:cs="Times New Roman"/>
          <w:noProof/>
          <w:sz w:val="20"/>
          <w:szCs w:val="20"/>
        </w:rPr>
        <w:t>:</w:t>
      </w:r>
    </w:p>
    <w:bookmarkEnd w:id="2"/>
    <w:p w14:paraId="0E0DA57B" w14:textId="2D264D38" w:rsidR="0010256A" w:rsidRPr="00A230CA" w:rsidRDefault="0010256A" w:rsidP="001025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1. კონკურსი გამოცხადებულია 202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4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წლის </w:t>
      </w:r>
      <w:r w:rsidR="0038049E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2</w:t>
      </w:r>
      <w:r w:rsidR="0038049E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6</w:t>
      </w:r>
      <w:r w:rsidR="0038049E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ივნისიდან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;</w:t>
      </w:r>
    </w:p>
    <w:p w14:paraId="3C921FBF" w14:textId="44136CF5" w:rsidR="0010256A" w:rsidRPr="00A230CA" w:rsidRDefault="0010256A" w:rsidP="001025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2. აკადემიური თანამდებობის დაკავების მსურველთა საბუთების მიღება იწარმოებს 2024 წლის </w:t>
      </w:r>
      <w:r w:rsidR="0038049E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2</w:t>
      </w:r>
      <w:r w:rsidR="0038049E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6</w:t>
      </w:r>
      <w:r w:rsidR="0038049E"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ივლისიდან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2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აგვისტოს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ჩათვლით;</w:t>
      </w:r>
    </w:p>
    <w:p w14:paraId="4CD8C7D7" w14:textId="77777777" w:rsidR="0010256A" w:rsidRPr="00A230CA" w:rsidRDefault="0010256A" w:rsidP="001025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3. კონკურსის პირველი ეტაპი ჩატარდება არაუგვიანეს 2024 წლის 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9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აგვისტოს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;</w:t>
      </w:r>
    </w:p>
    <w:p w14:paraId="33775AB3" w14:textId="77777777" w:rsidR="0010256A" w:rsidRPr="00A230CA" w:rsidRDefault="0010256A" w:rsidP="001025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4. კონკურსის მეორე ეტაპი ჩატარდება არაუგვიანეს 2024 წლის 2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3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აგვისტოს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;</w:t>
      </w:r>
    </w:p>
    <w:p w14:paraId="04DF4578" w14:textId="77777777" w:rsidR="0010256A" w:rsidRPr="00A230CA" w:rsidRDefault="0010256A" w:rsidP="001025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6. კონკურსის შედეგები გამოცხადდება არაუგვიანეს 2024 წლის 2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6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აგვისტოს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;</w:t>
      </w:r>
    </w:p>
    <w:p w14:paraId="3A02176E" w14:textId="7AA13E13" w:rsidR="00936940" w:rsidRPr="00A230CA" w:rsidRDefault="0010256A" w:rsidP="001025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7. კონკურსანტის მიერ სააპელაციო განაცხადის წარმოდგენის ვადაა 2024 წლის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2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7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აგვისტოდან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2</w:t>
      </w:r>
      <w:r w:rsidR="0034048D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9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აგვისტოს</w:t>
      </w:r>
      <w:r w:rsidRPr="00A230CA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ჩათვლით.</w:t>
      </w:r>
    </w:p>
    <w:p w14:paraId="7475A09C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5F9F6E84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025FA2E3" w14:textId="77777777" w:rsidR="00B427C0" w:rsidRPr="00053802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</w:p>
    <w:p w14:paraId="29F88548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კონკურსანტთა განაცხადების მიღებას, რეგისტრაციას უზრუნველყოფს ევროპის უნივერსიტეტის საქმისწარმოების სამსახური,  ხოლო  კონკურსანტთა კონსულტირებას ადამიანური რესურსების მართვის სამსახური.</w:t>
      </w:r>
    </w:p>
    <w:p w14:paraId="3E1DD215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CEAFF2F" w14:textId="646D81B8" w:rsidR="00185E2D" w:rsidRPr="007D28FC" w:rsidRDefault="00B427C0" w:rsidP="00FB4202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საკონტაქტო რეკვიზიტები: დ. გურამიშვილის გამზ. N76.  </w:t>
      </w:r>
      <w:hyperlink r:id="rId9" w:history="1">
        <w:r w:rsidR="00751298" w:rsidRPr="004D0D55">
          <w:rPr>
            <w:rStyle w:val="Hyperlink"/>
            <w:rFonts w:eastAsia="Times New Roman" w:cs="Times New Roman"/>
            <w:lang w:val="ka-GE"/>
          </w:rPr>
          <w:t>info@eu.</w:t>
        </w:r>
        <w:r w:rsidR="00751298" w:rsidRPr="004D0D55">
          <w:rPr>
            <w:rStyle w:val="Hyperlink"/>
            <w:rFonts w:eastAsia="Times New Roman" w:cs="Times New Roman"/>
          </w:rPr>
          <w:t>e</w:t>
        </w:r>
        <w:r w:rsidR="00751298" w:rsidRPr="004D0D55">
          <w:rPr>
            <w:rStyle w:val="Hyperlink"/>
            <w:rFonts w:eastAsia="Times New Roman" w:cs="Times New Roman"/>
            <w:lang w:val="ka-GE"/>
          </w:rPr>
          <w:t>du.ge</w:t>
        </w:r>
      </w:hyperlink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; ტელ: 032 2 000 171</w:t>
      </w:r>
    </w:p>
    <w:sectPr w:rsidR="00185E2D" w:rsidRPr="007D28FC" w:rsidSect="00F26CC8">
      <w:pgSz w:w="12240" w:h="15840"/>
      <w:pgMar w:top="90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A5785" w14:textId="77777777" w:rsidR="00247DB5" w:rsidRDefault="00247DB5" w:rsidP="00EB0643">
      <w:pPr>
        <w:spacing w:after="0" w:line="240" w:lineRule="auto"/>
      </w:pPr>
      <w:r>
        <w:separator/>
      </w:r>
    </w:p>
  </w:endnote>
  <w:endnote w:type="continuationSeparator" w:id="0">
    <w:p w14:paraId="5BBFBFE7" w14:textId="77777777" w:rsidR="00247DB5" w:rsidRDefault="00247DB5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6F75C" w14:textId="77777777" w:rsidR="00247DB5" w:rsidRDefault="00247DB5" w:rsidP="00EB0643">
      <w:pPr>
        <w:spacing w:after="0" w:line="240" w:lineRule="auto"/>
      </w:pPr>
      <w:r>
        <w:separator/>
      </w:r>
    </w:p>
  </w:footnote>
  <w:footnote w:type="continuationSeparator" w:id="0">
    <w:p w14:paraId="71B50E6D" w14:textId="77777777" w:rsidR="00247DB5" w:rsidRDefault="00247DB5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0F9"/>
    <w:multiLevelType w:val="hybridMultilevel"/>
    <w:tmpl w:val="2FD6796E"/>
    <w:lvl w:ilvl="0" w:tplc="2B5A9ED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5BB5"/>
    <w:multiLevelType w:val="hybridMultilevel"/>
    <w:tmpl w:val="11846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6320B"/>
    <w:multiLevelType w:val="hybridMultilevel"/>
    <w:tmpl w:val="0A90A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693E"/>
    <w:multiLevelType w:val="hybridMultilevel"/>
    <w:tmpl w:val="7A602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D3A"/>
    <w:multiLevelType w:val="hybridMultilevel"/>
    <w:tmpl w:val="9724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A082F"/>
    <w:multiLevelType w:val="hybridMultilevel"/>
    <w:tmpl w:val="4538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B396B"/>
    <w:multiLevelType w:val="hybridMultilevel"/>
    <w:tmpl w:val="291A38DE"/>
    <w:lvl w:ilvl="0" w:tplc="271014D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C3ADD"/>
    <w:multiLevelType w:val="hybridMultilevel"/>
    <w:tmpl w:val="DAE0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D5C0D"/>
    <w:multiLevelType w:val="hybridMultilevel"/>
    <w:tmpl w:val="4704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BDE1A97"/>
    <w:multiLevelType w:val="hybridMultilevel"/>
    <w:tmpl w:val="89FAE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05A04"/>
    <w:multiLevelType w:val="hybridMultilevel"/>
    <w:tmpl w:val="ED9872EA"/>
    <w:lvl w:ilvl="0" w:tplc="7D6612F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33684"/>
    <w:multiLevelType w:val="hybridMultilevel"/>
    <w:tmpl w:val="5100E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A3476"/>
    <w:multiLevelType w:val="hybridMultilevel"/>
    <w:tmpl w:val="C6009A5C"/>
    <w:lvl w:ilvl="0" w:tplc="32AE844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D000C"/>
    <w:multiLevelType w:val="hybridMultilevel"/>
    <w:tmpl w:val="E844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076E8"/>
    <w:multiLevelType w:val="hybridMultilevel"/>
    <w:tmpl w:val="723606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8EB4833"/>
    <w:multiLevelType w:val="hybridMultilevel"/>
    <w:tmpl w:val="27D6B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AC5E5C"/>
    <w:multiLevelType w:val="hybridMultilevel"/>
    <w:tmpl w:val="FD10E6B0"/>
    <w:lvl w:ilvl="0" w:tplc="E0F48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44A06739"/>
    <w:multiLevelType w:val="hybridMultilevel"/>
    <w:tmpl w:val="9DB6E2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97966D4"/>
    <w:multiLevelType w:val="hybridMultilevel"/>
    <w:tmpl w:val="15FE2B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B11D08"/>
    <w:multiLevelType w:val="hybridMultilevel"/>
    <w:tmpl w:val="0FF0B9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BC5760"/>
    <w:multiLevelType w:val="hybridMultilevel"/>
    <w:tmpl w:val="98CAF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21A97"/>
    <w:multiLevelType w:val="hybridMultilevel"/>
    <w:tmpl w:val="68EA6262"/>
    <w:lvl w:ilvl="0" w:tplc="208CD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24EC1"/>
    <w:multiLevelType w:val="hybridMultilevel"/>
    <w:tmpl w:val="20965C18"/>
    <w:lvl w:ilvl="0" w:tplc="CEF2A72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D6647"/>
    <w:multiLevelType w:val="hybridMultilevel"/>
    <w:tmpl w:val="D7C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E426F"/>
    <w:multiLevelType w:val="multilevel"/>
    <w:tmpl w:val="265AAB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cs="Sylfaen" w:hint="default"/>
      </w:rPr>
    </w:lvl>
  </w:abstractNum>
  <w:abstractNum w:abstractNumId="37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AD82446"/>
    <w:multiLevelType w:val="hybridMultilevel"/>
    <w:tmpl w:val="8C1E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6ABB"/>
    <w:multiLevelType w:val="hybridMultilevel"/>
    <w:tmpl w:val="C1742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9746E9"/>
    <w:multiLevelType w:val="hybridMultilevel"/>
    <w:tmpl w:val="3F32C6C6"/>
    <w:lvl w:ilvl="0" w:tplc="80F0D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865F2"/>
    <w:multiLevelType w:val="hybridMultilevel"/>
    <w:tmpl w:val="5E543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724C67"/>
    <w:multiLevelType w:val="hybridMultilevel"/>
    <w:tmpl w:val="C64014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B385D69"/>
    <w:multiLevelType w:val="hybridMultilevel"/>
    <w:tmpl w:val="FF5E7A8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305476914">
    <w:abstractNumId w:val="22"/>
  </w:num>
  <w:num w:numId="2" w16cid:durableId="470632283">
    <w:abstractNumId w:val="37"/>
  </w:num>
  <w:num w:numId="3" w16cid:durableId="1056860488">
    <w:abstractNumId w:val="8"/>
  </w:num>
  <w:num w:numId="4" w16cid:durableId="349185540">
    <w:abstractNumId w:val="39"/>
  </w:num>
  <w:num w:numId="5" w16cid:durableId="1922251401">
    <w:abstractNumId w:val="45"/>
  </w:num>
  <w:num w:numId="6" w16cid:durableId="838039120">
    <w:abstractNumId w:val="35"/>
  </w:num>
  <w:num w:numId="7" w16cid:durableId="950824758">
    <w:abstractNumId w:val="29"/>
  </w:num>
  <w:num w:numId="8" w16cid:durableId="2117631086">
    <w:abstractNumId w:val="12"/>
  </w:num>
  <w:num w:numId="9" w16cid:durableId="1565218828">
    <w:abstractNumId w:val="25"/>
  </w:num>
  <w:num w:numId="10" w16cid:durableId="1442140380">
    <w:abstractNumId w:val="14"/>
  </w:num>
  <w:num w:numId="11" w16cid:durableId="1745102907">
    <w:abstractNumId w:val="5"/>
  </w:num>
  <w:num w:numId="12" w16cid:durableId="145052899">
    <w:abstractNumId w:val="4"/>
  </w:num>
  <w:num w:numId="13" w16cid:durableId="1629700533">
    <w:abstractNumId w:val="44"/>
  </w:num>
  <w:num w:numId="14" w16cid:durableId="948585939">
    <w:abstractNumId w:val="30"/>
  </w:num>
  <w:num w:numId="15" w16cid:durableId="2142074651">
    <w:abstractNumId w:val="36"/>
  </w:num>
  <w:num w:numId="16" w16cid:durableId="1848134499">
    <w:abstractNumId w:val="1"/>
  </w:num>
  <w:num w:numId="17" w16cid:durableId="1780366374">
    <w:abstractNumId w:val="38"/>
  </w:num>
  <w:num w:numId="18" w16cid:durableId="903444364">
    <w:abstractNumId w:val="6"/>
  </w:num>
  <w:num w:numId="19" w16cid:durableId="203372267">
    <w:abstractNumId w:val="24"/>
  </w:num>
  <w:num w:numId="20" w16cid:durableId="1795294413">
    <w:abstractNumId w:val="33"/>
  </w:num>
  <w:num w:numId="21" w16cid:durableId="1519348587">
    <w:abstractNumId w:val="21"/>
  </w:num>
  <w:num w:numId="22" w16cid:durableId="630521889">
    <w:abstractNumId w:val="41"/>
  </w:num>
  <w:num w:numId="23" w16cid:durableId="939022952">
    <w:abstractNumId w:val="32"/>
  </w:num>
  <w:num w:numId="24" w16cid:durableId="342365696">
    <w:abstractNumId w:val="19"/>
  </w:num>
  <w:num w:numId="25" w16cid:durableId="1734887145">
    <w:abstractNumId w:val="17"/>
  </w:num>
  <w:num w:numId="26" w16cid:durableId="1035037633">
    <w:abstractNumId w:val="9"/>
  </w:num>
  <w:num w:numId="27" w16cid:durableId="1617520187">
    <w:abstractNumId w:val="34"/>
  </w:num>
  <w:num w:numId="28" w16cid:durableId="1272739356">
    <w:abstractNumId w:val="10"/>
  </w:num>
  <w:num w:numId="29" w16cid:durableId="2030714129">
    <w:abstractNumId w:val="31"/>
  </w:num>
  <w:num w:numId="30" w16cid:durableId="356781044">
    <w:abstractNumId w:val="23"/>
  </w:num>
  <w:num w:numId="31" w16cid:durableId="756639194">
    <w:abstractNumId w:val="13"/>
  </w:num>
  <w:num w:numId="32" w16cid:durableId="328561450">
    <w:abstractNumId w:val="27"/>
  </w:num>
  <w:num w:numId="33" w16cid:durableId="934676379">
    <w:abstractNumId w:val="18"/>
  </w:num>
  <w:num w:numId="34" w16cid:durableId="1520466926">
    <w:abstractNumId w:val="11"/>
  </w:num>
  <w:num w:numId="35" w16cid:durableId="1455295632">
    <w:abstractNumId w:val="26"/>
  </w:num>
  <w:num w:numId="36" w16cid:durableId="780800180">
    <w:abstractNumId w:val="3"/>
  </w:num>
  <w:num w:numId="37" w16cid:durableId="1531264078">
    <w:abstractNumId w:val="7"/>
  </w:num>
  <w:num w:numId="38" w16cid:durableId="1031955163">
    <w:abstractNumId w:val="20"/>
  </w:num>
  <w:num w:numId="39" w16cid:durableId="1875848609">
    <w:abstractNumId w:val="40"/>
  </w:num>
  <w:num w:numId="40" w16cid:durableId="1619219236">
    <w:abstractNumId w:val="42"/>
  </w:num>
  <w:num w:numId="41" w16cid:durableId="914978528">
    <w:abstractNumId w:val="43"/>
  </w:num>
  <w:num w:numId="42" w16cid:durableId="2103066991">
    <w:abstractNumId w:val="28"/>
  </w:num>
  <w:num w:numId="43" w16cid:durableId="181211348">
    <w:abstractNumId w:val="2"/>
  </w:num>
  <w:num w:numId="44" w16cid:durableId="1006203966">
    <w:abstractNumId w:val="16"/>
  </w:num>
  <w:num w:numId="45" w16cid:durableId="1426152701">
    <w:abstractNumId w:val="15"/>
  </w:num>
  <w:num w:numId="46" w16cid:durableId="152096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078EF"/>
    <w:rsid w:val="00017AA4"/>
    <w:rsid w:val="00033152"/>
    <w:rsid w:val="00041564"/>
    <w:rsid w:val="000448AE"/>
    <w:rsid w:val="00053802"/>
    <w:rsid w:val="00054710"/>
    <w:rsid w:val="000549EC"/>
    <w:rsid w:val="00054AA4"/>
    <w:rsid w:val="0006093C"/>
    <w:rsid w:val="00060CAC"/>
    <w:rsid w:val="00072EFB"/>
    <w:rsid w:val="00077BDA"/>
    <w:rsid w:val="000B4F22"/>
    <w:rsid w:val="000D43D9"/>
    <w:rsid w:val="000D6FDF"/>
    <w:rsid w:val="0010256A"/>
    <w:rsid w:val="00112B72"/>
    <w:rsid w:val="00113B56"/>
    <w:rsid w:val="00114589"/>
    <w:rsid w:val="001150FE"/>
    <w:rsid w:val="0011614B"/>
    <w:rsid w:val="00121B2F"/>
    <w:rsid w:val="00123AB5"/>
    <w:rsid w:val="00126C94"/>
    <w:rsid w:val="00127251"/>
    <w:rsid w:val="00136A9E"/>
    <w:rsid w:val="00154340"/>
    <w:rsid w:val="001622AF"/>
    <w:rsid w:val="001647B5"/>
    <w:rsid w:val="00166EE7"/>
    <w:rsid w:val="001768D1"/>
    <w:rsid w:val="001824B6"/>
    <w:rsid w:val="00183D13"/>
    <w:rsid w:val="00185E2D"/>
    <w:rsid w:val="00193930"/>
    <w:rsid w:val="001947AC"/>
    <w:rsid w:val="001978F6"/>
    <w:rsid w:val="001A1C72"/>
    <w:rsid w:val="001D06B3"/>
    <w:rsid w:val="001D07BD"/>
    <w:rsid w:val="001D2401"/>
    <w:rsid w:val="001D3A01"/>
    <w:rsid w:val="00200531"/>
    <w:rsid w:val="002330FF"/>
    <w:rsid w:val="00235FC3"/>
    <w:rsid w:val="00247DB5"/>
    <w:rsid w:val="0025124C"/>
    <w:rsid w:val="00255327"/>
    <w:rsid w:val="00260007"/>
    <w:rsid w:val="00266775"/>
    <w:rsid w:val="00267831"/>
    <w:rsid w:val="00273B09"/>
    <w:rsid w:val="00277FDA"/>
    <w:rsid w:val="00282168"/>
    <w:rsid w:val="00295A09"/>
    <w:rsid w:val="002A1A7C"/>
    <w:rsid w:val="002A49B2"/>
    <w:rsid w:val="002B69A2"/>
    <w:rsid w:val="002D4442"/>
    <w:rsid w:val="002E19BE"/>
    <w:rsid w:val="002E205C"/>
    <w:rsid w:val="002F4C3C"/>
    <w:rsid w:val="002F754C"/>
    <w:rsid w:val="00303053"/>
    <w:rsid w:val="0030429A"/>
    <w:rsid w:val="003069AB"/>
    <w:rsid w:val="00313F58"/>
    <w:rsid w:val="00321CC6"/>
    <w:rsid w:val="0034048D"/>
    <w:rsid w:val="003437E0"/>
    <w:rsid w:val="00346965"/>
    <w:rsid w:val="00350101"/>
    <w:rsid w:val="003502DF"/>
    <w:rsid w:val="00352200"/>
    <w:rsid w:val="00364172"/>
    <w:rsid w:val="00366BB2"/>
    <w:rsid w:val="0037714B"/>
    <w:rsid w:val="00377F67"/>
    <w:rsid w:val="0038049E"/>
    <w:rsid w:val="003842C8"/>
    <w:rsid w:val="003A0F13"/>
    <w:rsid w:val="003B79EC"/>
    <w:rsid w:val="003C68CC"/>
    <w:rsid w:val="003D1A6B"/>
    <w:rsid w:val="003D1DA5"/>
    <w:rsid w:val="003D24C5"/>
    <w:rsid w:val="003E40B6"/>
    <w:rsid w:val="003E69B9"/>
    <w:rsid w:val="004073E3"/>
    <w:rsid w:val="00417D38"/>
    <w:rsid w:val="004225C5"/>
    <w:rsid w:val="004316FC"/>
    <w:rsid w:val="00444B37"/>
    <w:rsid w:val="00446134"/>
    <w:rsid w:val="00456567"/>
    <w:rsid w:val="00464FA9"/>
    <w:rsid w:val="00472F01"/>
    <w:rsid w:val="00483C55"/>
    <w:rsid w:val="00487A15"/>
    <w:rsid w:val="004A4286"/>
    <w:rsid w:val="004A4D57"/>
    <w:rsid w:val="004A5560"/>
    <w:rsid w:val="004A5941"/>
    <w:rsid w:val="004B22F3"/>
    <w:rsid w:val="004C4300"/>
    <w:rsid w:val="004C65F5"/>
    <w:rsid w:val="004D5964"/>
    <w:rsid w:val="004D7D95"/>
    <w:rsid w:val="00500E99"/>
    <w:rsid w:val="00501D90"/>
    <w:rsid w:val="00514A3D"/>
    <w:rsid w:val="00520BFA"/>
    <w:rsid w:val="00536609"/>
    <w:rsid w:val="005408C2"/>
    <w:rsid w:val="00552754"/>
    <w:rsid w:val="005626C4"/>
    <w:rsid w:val="00573D0D"/>
    <w:rsid w:val="005748CC"/>
    <w:rsid w:val="00574E0F"/>
    <w:rsid w:val="00582A1F"/>
    <w:rsid w:val="005853AD"/>
    <w:rsid w:val="005979D1"/>
    <w:rsid w:val="005A1B15"/>
    <w:rsid w:val="005A76E2"/>
    <w:rsid w:val="005B103E"/>
    <w:rsid w:val="005B2417"/>
    <w:rsid w:val="005B2CD7"/>
    <w:rsid w:val="005B4369"/>
    <w:rsid w:val="005B567B"/>
    <w:rsid w:val="005D47E9"/>
    <w:rsid w:val="005D74D5"/>
    <w:rsid w:val="005E62B1"/>
    <w:rsid w:val="005F10DD"/>
    <w:rsid w:val="005F33E0"/>
    <w:rsid w:val="0060052A"/>
    <w:rsid w:val="006124CC"/>
    <w:rsid w:val="00613C6B"/>
    <w:rsid w:val="00617368"/>
    <w:rsid w:val="0062103A"/>
    <w:rsid w:val="00633FCF"/>
    <w:rsid w:val="0064159A"/>
    <w:rsid w:val="00653A0F"/>
    <w:rsid w:val="006574B3"/>
    <w:rsid w:val="00666016"/>
    <w:rsid w:val="00675A06"/>
    <w:rsid w:val="0069486D"/>
    <w:rsid w:val="006A1C60"/>
    <w:rsid w:val="006A2A06"/>
    <w:rsid w:val="006A34C3"/>
    <w:rsid w:val="006A6EE8"/>
    <w:rsid w:val="006B1878"/>
    <w:rsid w:val="006B2E86"/>
    <w:rsid w:val="006B5C94"/>
    <w:rsid w:val="006C7FB4"/>
    <w:rsid w:val="006D272A"/>
    <w:rsid w:val="006D6120"/>
    <w:rsid w:val="006E1BD8"/>
    <w:rsid w:val="007077E5"/>
    <w:rsid w:val="00707901"/>
    <w:rsid w:val="00725D32"/>
    <w:rsid w:val="00733C28"/>
    <w:rsid w:val="0073787E"/>
    <w:rsid w:val="00743502"/>
    <w:rsid w:val="00751298"/>
    <w:rsid w:val="007516F9"/>
    <w:rsid w:val="007813A2"/>
    <w:rsid w:val="00792F49"/>
    <w:rsid w:val="00793EA3"/>
    <w:rsid w:val="00793EC7"/>
    <w:rsid w:val="007953E1"/>
    <w:rsid w:val="00795BAA"/>
    <w:rsid w:val="007A34F1"/>
    <w:rsid w:val="007A3D7C"/>
    <w:rsid w:val="007B1E6C"/>
    <w:rsid w:val="007B6AD7"/>
    <w:rsid w:val="007D28FC"/>
    <w:rsid w:val="007D3A61"/>
    <w:rsid w:val="007E1AC0"/>
    <w:rsid w:val="007F0359"/>
    <w:rsid w:val="007F5463"/>
    <w:rsid w:val="00801AE1"/>
    <w:rsid w:val="00826078"/>
    <w:rsid w:val="00826346"/>
    <w:rsid w:val="0082778B"/>
    <w:rsid w:val="008305D4"/>
    <w:rsid w:val="00831341"/>
    <w:rsid w:val="0083181E"/>
    <w:rsid w:val="00834A8B"/>
    <w:rsid w:val="0084477A"/>
    <w:rsid w:val="0085134B"/>
    <w:rsid w:val="0085151F"/>
    <w:rsid w:val="008515C8"/>
    <w:rsid w:val="008628A7"/>
    <w:rsid w:val="0086746A"/>
    <w:rsid w:val="00881D1B"/>
    <w:rsid w:val="008829E6"/>
    <w:rsid w:val="00885207"/>
    <w:rsid w:val="008A102A"/>
    <w:rsid w:val="008C0B68"/>
    <w:rsid w:val="008C27FF"/>
    <w:rsid w:val="008C3E6C"/>
    <w:rsid w:val="008C52A2"/>
    <w:rsid w:val="008D1350"/>
    <w:rsid w:val="008D5531"/>
    <w:rsid w:val="008D5B88"/>
    <w:rsid w:val="008D6116"/>
    <w:rsid w:val="008D678E"/>
    <w:rsid w:val="008E0D2A"/>
    <w:rsid w:val="008E3E4A"/>
    <w:rsid w:val="00905149"/>
    <w:rsid w:val="009054A2"/>
    <w:rsid w:val="00910E97"/>
    <w:rsid w:val="00914350"/>
    <w:rsid w:val="00914EBF"/>
    <w:rsid w:val="009209E8"/>
    <w:rsid w:val="00921FED"/>
    <w:rsid w:val="0093630C"/>
    <w:rsid w:val="0093657A"/>
    <w:rsid w:val="00936940"/>
    <w:rsid w:val="009561FB"/>
    <w:rsid w:val="00961CEE"/>
    <w:rsid w:val="009664F8"/>
    <w:rsid w:val="00972549"/>
    <w:rsid w:val="009747D5"/>
    <w:rsid w:val="0098217D"/>
    <w:rsid w:val="00982C5B"/>
    <w:rsid w:val="009950AA"/>
    <w:rsid w:val="009969DB"/>
    <w:rsid w:val="009B282A"/>
    <w:rsid w:val="009C623A"/>
    <w:rsid w:val="009C7347"/>
    <w:rsid w:val="009D144F"/>
    <w:rsid w:val="009D3F72"/>
    <w:rsid w:val="009D4F20"/>
    <w:rsid w:val="009E235E"/>
    <w:rsid w:val="009F11E5"/>
    <w:rsid w:val="009F690D"/>
    <w:rsid w:val="009F6B6F"/>
    <w:rsid w:val="00A002F1"/>
    <w:rsid w:val="00A17F93"/>
    <w:rsid w:val="00A26D60"/>
    <w:rsid w:val="00A42E5C"/>
    <w:rsid w:val="00A46D70"/>
    <w:rsid w:val="00A50B07"/>
    <w:rsid w:val="00A61DD4"/>
    <w:rsid w:val="00A75AC6"/>
    <w:rsid w:val="00A80E4B"/>
    <w:rsid w:val="00A85950"/>
    <w:rsid w:val="00AA1B6B"/>
    <w:rsid w:val="00AA4501"/>
    <w:rsid w:val="00AA470A"/>
    <w:rsid w:val="00AA47C0"/>
    <w:rsid w:val="00AB2E13"/>
    <w:rsid w:val="00AB4B48"/>
    <w:rsid w:val="00AC1954"/>
    <w:rsid w:val="00AC29A2"/>
    <w:rsid w:val="00AC7D03"/>
    <w:rsid w:val="00AD6342"/>
    <w:rsid w:val="00AD79D9"/>
    <w:rsid w:val="00AE11A6"/>
    <w:rsid w:val="00AE7A15"/>
    <w:rsid w:val="00AF2D28"/>
    <w:rsid w:val="00AF327A"/>
    <w:rsid w:val="00B1653A"/>
    <w:rsid w:val="00B16801"/>
    <w:rsid w:val="00B21D70"/>
    <w:rsid w:val="00B27DB8"/>
    <w:rsid w:val="00B27E2A"/>
    <w:rsid w:val="00B427C0"/>
    <w:rsid w:val="00B64DD5"/>
    <w:rsid w:val="00B66B8E"/>
    <w:rsid w:val="00B749A5"/>
    <w:rsid w:val="00B76677"/>
    <w:rsid w:val="00B76E65"/>
    <w:rsid w:val="00B81585"/>
    <w:rsid w:val="00B86993"/>
    <w:rsid w:val="00B9635C"/>
    <w:rsid w:val="00B9772B"/>
    <w:rsid w:val="00BA0386"/>
    <w:rsid w:val="00BA294E"/>
    <w:rsid w:val="00BB4E04"/>
    <w:rsid w:val="00BD0565"/>
    <w:rsid w:val="00BD52FA"/>
    <w:rsid w:val="00BE1653"/>
    <w:rsid w:val="00C275C9"/>
    <w:rsid w:val="00C351DC"/>
    <w:rsid w:val="00C36173"/>
    <w:rsid w:val="00C72070"/>
    <w:rsid w:val="00C80451"/>
    <w:rsid w:val="00C81AF9"/>
    <w:rsid w:val="00C8541E"/>
    <w:rsid w:val="00C9406C"/>
    <w:rsid w:val="00CA3CEA"/>
    <w:rsid w:val="00CA3F59"/>
    <w:rsid w:val="00CA7DCE"/>
    <w:rsid w:val="00CB71DC"/>
    <w:rsid w:val="00CD2A2D"/>
    <w:rsid w:val="00CD43BB"/>
    <w:rsid w:val="00CF38B6"/>
    <w:rsid w:val="00D001E6"/>
    <w:rsid w:val="00D02E97"/>
    <w:rsid w:val="00D0393B"/>
    <w:rsid w:val="00D271D5"/>
    <w:rsid w:val="00D2723E"/>
    <w:rsid w:val="00D275CB"/>
    <w:rsid w:val="00D33BF1"/>
    <w:rsid w:val="00D37F86"/>
    <w:rsid w:val="00D55C41"/>
    <w:rsid w:val="00D67EF0"/>
    <w:rsid w:val="00D76B85"/>
    <w:rsid w:val="00D76C38"/>
    <w:rsid w:val="00D82AD0"/>
    <w:rsid w:val="00D86EB4"/>
    <w:rsid w:val="00D91180"/>
    <w:rsid w:val="00D95BFE"/>
    <w:rsid w:val="00DA2E9A"/>
    <w:rsid w:val="00DA4A6E"/>
    <w:rsid w:val="00DD7C5D"/>
    <w:rsid w:val="00DF0778"/>
    <w:rsid w:val="00DF2A40"/>
    <w:rsid w:val="00DF4CFA"/>
    <w:rsid w:val="00E02EBC"/>
    <w:rsid w:val="00E24569"/>
    <w:rsid w:val="00E3213A"/>
    <w:rsid w:val="00E465AF"/>
    <w:rsid w:val="00E46DBA"/>
    <w:rsid w:val="00E47C7A"/>
    <w:rsid w:val="00E55EBB"/>
    <w:rsid w:val="00E575E6"/>
    <w:rsid w:val="00E62108"/>
    <w:rsid w:val="00E62D00"/>
    <w:rsid w:val="00E642EA"/>
    <w:rsid w:val="00E77EEE"/>
    <w:rsid w:val="00E8025A"/>
    <w:rsid w:val="00E8448B"/>
    <w:rsid w:val="00E87566"/>
    <w:rsid w:val="00E87B65"/>
    <w:rsid w:val="00E95EA5"/>
    <w:rsid w:val="00EA6A81"/>
    <w:rsid w:val="00EB0643"/>
    <w:rsid w:val="00EB0C2E"/>
    <w:rsid w:val="00EC6D60"/>
    <w:rsid w:val="00EF0055"/>
    <w:rsid w:val="00EF53DB"/>
    <w:rsid w:val="00F154E7"/>
    <w:rsid w:val="00F24D25"/>
    <w:rsid w:val="00F25CE3"/>
    <w:rsid w:val="00F26CC8"/>
    <w:rsid w:val="00F432A7"/>
    <w:rsid w:val="00F44DC3"/>
    <w:rsid w:val="00F52C42"/>
    <w:rsid w:val="00F55EE0"/>
    <w:rsid w:val="00F64179"/>
    <w:rsid w:val="00F72805"/>
    <w:rsid w:val="00F83A1E"/>
    <w:rsid w:val="00F9029B"/>
    <w:rsid w:val="00F90DE1"/>
    <w:rsid w:val="00FA6D13"/>
    <w:rsid w:val="00FB31D6"/>
    <w:rsid w:val="00FB4202"/>
    <w:rsid w:val="00FC5131"/>
    <w:rsid w:val="00FD6AE9"/>
    <w:rsid w:val="00FE4E39"/>
    <w:rsid w:val="00FF29E8"/>
    <w:rsid w:val="00FF3620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docId w15:val="{9891F440-5FC4-425F-9D2F-0C93CBF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9406C"/>
    <w:pPr>
      <w:spacing w:after="0" w:line="240" w:lineRule="auto"/>
    </w:pPr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406C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C9406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E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574B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574B3"/>
    <w:rPr>
      <w:rFonts w:ascii="Sylfaen" w:eastAsia="Sylfaen" w:hAnsi="Sylfaen" w:cs="Times New Roman"/>
    </w:rPr>
  </w:style>
  <w:style w:type="character" w:styleId="Strong">
    <w:name w:val="Strong"/>
    <w:basedOn w:val="DefaultParagraphFont"/>
    <w:uiPriority w:val="22"/>
    <w:qFormat/>
    <w:rsid w:val="00B21D7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9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77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7E5"/>
    <w:rPr>
      <w:color w:val="954F72" w:themeColor="followedHyperlink"/>
      <w:u w:val="single"/>
    </w:rPr>
  </w:style>
  <w:style w:type="paragraph" w:customStyle="1" w:styleId="Default">
    <w:name w:val="Default"/>
    <w:rsid w:val="00BD056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80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5759-4737-425E-9AEC-8BBDAC3B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 Kakhadze</cp:lastModifiedBy>
  <cp:revision>87</cp:revision>
  <cp:lastPrinted>2020-02-11T13:45:00Z</cp:lastPrinted>
  <dcterms:created xsi:type="dcterms:W3CDTF">2023-03-06T07:20:00Z</dcterms:created>
  <dcterms:modified xsi:type="dcterms:W3CDTF">2024-06-25T15:16:00Z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1a8bbe3d767afd37f27ed637472a05c18cd43776cc30cbdc6e2eadb8686def17</vt:lpwstr>
  </property>
</Properties>
</file>