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6087DF2" w:rsidR="009C68CF" w:rsidRPr="002D61C4" w:rsidRDefault="00122A86" w:rsidP="006D74C7">
      <w:pPr>
        <w:ind w:left="-180" w:firstLine="540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Hlk67669590"/>
      <w:bookmarkStart w:id="1" w:name="_GoBack"/>
      <w:bookmarkEnd w:id="1"/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შპს </w:t>
      </w:r>
      <w:r w:rsidR="008A76E5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ევროპის უნივერსიტეტის </w:t>
      </w:r>
    </w:p>
    <w:p w14:paraId="79E730BB" w14:textId="735E76D1" w:rsidR="00635EF6" w:rsidRPr="002D61C4" w:rsidRDefault="008A76E5" w:rsidP="006D74C7">
      <w:pPr>
        <w:ind w:left="-180" w:firstLine="540"/>
        <w:jc w:val="center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სტუდენტ</w:t>
      </w:r>
      <w:r w:rsidR="00666779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ური</w:t>
      </w:r>
      <w:r w:rsidR="00635EF6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</w:t>
      </w:r>
      <w:r w:rsidR="005C2C35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პროექტების</w:t>
      </w:r>
      <w:r w:rsidR="00635EF6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დაფინანსების წესი</w:t>
      </w:r>
    </w:p>
    <w:p w14:paraId="00000004" w14:textId="77777777" w:rsidR="009C68CF" w:rsidRPr="002D61C4" w:rsidRDefault="009C68CF" w:rsidP="006D74C7">
      <w:pPr>
        <w:ind w:left="-180" w:firstLine="54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00000005" w14:textId="77777777" w:rsidR="009C68CF" w:rsidRPr="002D61C4" w:rsidRDefault="009C68CF" w:rsidP="006D74C7">
      <w:pPr>
        <w:ind w:left="-180" w:firstLine="540"/>
        <w:jc w:val="center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0000006" w14:textId="0647ED4E" w:rsidR="009C68CF" w:rsidRPr="002D61C4" w:rsidRDefault="00635EF6" w:rsidP="006D74C7">
      <w:pPr>
        <w:ind w:left="-180" w:firstLine="540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მუხლი 1. </w:t>
      </w:r>
      <w:r w:rsidR="006747C1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ზ</w:t>
      </w:r>
      <w:r w:rsidR="008A76E5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ოგადი დებულებ</w:t>
      </w:r>
      <w:r w:rsidR="002A79D0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ა</w:t>
      </w:r>
    </w:p>
    <w:p w14:paraId="5311886D" w14:textId="4ED47EA9" w:rsidR="00635EF6" w:rsidRPr="002D61C4" w:rsidRDefault="00666779" w:rsidP="006D74C7">
      <w:pPr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შპს ევროპის უნივერსიტეტის სტუდენტური პროექტების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დაფინანსების წესი“ (შემდგომში - „წესი“) </w:t>
      </w:r>
      <w:r w:rsidR="005C2C35" w:rsidRPr="002D61C4">
        <w:rPr>
          <w:rFonts w:ascii="Sylfaen" w:eastAsia="Arial Unicode MS" w:hAnsi="Sylfaen" w:cs="Arial Unicode MS"/>
          <w:sz w:val="24"/>
          <w:szCs w:val="24"/>
          <w:lang w:val="ka-GE"/>
        </w:rPr>
        <w:t>არეგულირებს</w:t>
      </w:r>
      <w:r w:rsidR="006747C1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3E4B6F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სტუდენტის/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სტუდენტების მიერ წარმოდგენილი </w:t>
      </w:r>
      <w:r w:rsidR="008A76E5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სოციალურ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8A76E5" w:rsidRPr="002D61C4">
        <w:rPr>
          <w:rFonts w:ascii="Sylfaen" w:eastAsia="Arial Unicode MS" w:hAnsi="Sylfaen" w:cs="Arial Unicode MS"/>
          <w:sz w:val="24"/>
          <w:szCs w:val="24"/>
          <w:lang w:val="ka-GE"/>
        </w:rPr>
        <w:t>, სპორტულ</w:t>
      </w:r>
      <w:r w:rsidR="00635EF6" w:rsidRPr="002D61C4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5F27B4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="008A76E5" w:rsidRPr="002D61C4">
        <w:rPr>
          <w:rFonts w:ascii="Sylfaen" w:eastAsia="Arial Unicode MS" w:hAnsi="Sylfaen" w:cs="Arial Unicode MS"/>
          <w:sz w:val="24"/>
          <w:szCs w:val="24"/>
          <w:lang w:val="ka-GE"/>
        </w:rPr>
        <w:t>კულტურულ</w:t>
      </w:r>
      <w:r w:rsidR="00635EF6" w:rsidRPr="002D61C4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5F27B4" w:rsidRPr="002D61C4">
        <w:rPr>
          <w:rFonts w:ascii="Sylfaen" w:eastAsia="Arial Unicode MS" w:hAnsi="Sylfaen" w:cs="Arial Unicode MS"/>
          <w:sz w:val="24"/>
          <w:szCs w:val="24"/>
          <w:lang w:val="ka-GE"/>
        </w:rPr>
        <w:t>,</w:t>
      </w:r>
      <w:r w:rsidR="008A76E5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საქველმოქმედო </w:t>
      </w:r>
      <w:r w:rsidR="00283F01" w:rsidRPr="002D61C4">
        <w:rPr>
          <w:rFonts w:ascii="Sylfaen" w:eastAsia="Arial Unicode MS" w:hAnsi="Sylfaen" w:cs="Arial Unicode MS"/>
          <w:sz w:val="24"/>
          <w:szCs w:val="24"/>
          <w:lang w:val="ka-GE"/>
        </w:rPr>
        <w:t>და</w:t>
      </w:r>
      <w:r w:rsidR="008A76E5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სხვა სტუდენტურ</w:t>
      </w:r>
      <w:r w:rsidR="00635EF6" w:rsidRPr="002D61C4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8A76E5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3E4B6F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პროექტების </w:t>
      </w:r>
      <w:r w:rsidR="005F27B4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დაფინანსების მიზნით </w:t>
      </w:r>
      <w:r w:rsidR="00635EF6" w:rsidRPr="002D61C4">
        <w:rPr>
          <w:rFonts w:ascii="Sylfaen" w:eastAsia="Arial Unicode MS" w:hAnsi="Sylfaen" w:cs="Arial Unicode MS"/>
          <w:sz w:val="24"/>
          <w:szCs w:val="24"/>
          <w:lang w:val="ka-GE"/>
        </w:rPr>
        <w:t>კონკურსის</w:t>
      </w:r>
      <w:r w:rsidR="005C2C35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გამოცხადების, კონკურსის </w:t>
      </w:r>
      <w:r w:rsidR="00635EF6" w:rsidRPr="002D61C4">
        <w:rPr>
          <w:rFonts w:ascii="Sylfaen" w:eastAsia="Arial Unicode MS" w:hAnsi="Sylfaen" w:cs="Arial Unicode MS"/>
          <w:sz w:val="24"/>
          <w:szCs w:val="24"/>
          <w:lang w:val="ka-GE"/>
        </w:rPr>
        <w:t>ჩატარების ეტაპებს</w:t>
      </w:r>
      <w:r w:rsidR="003E4B6F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="005C2C35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პროექტის </w:t>
      </w:r>
      <w:r w:rsidR="00635EF6" w:rsidRPr="002D61C4">
        <w:rPr>
          <w:rFonts w:ascii="Sylfaen" w:eastAsia="Arial Unicode MS" w:hAnsi="Sylfaen" w:cs="Arial Unicode MS"/>
          <w:sz w:val="24"/>
          <w:szCs w:val="24"/>
          <w:lang w:val="ka-GE"/>
        </w:rPr>
        <w:t>დაფინანსების წესს</w:t>
      </w:r>
      <w:r w:rsidR="005F27B4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პროექტის განხორციელებასთან დაკავშირებულ სხვა საკითხებს.</w:t>
      </w:r>
    </w:p>
    <w:p w14:paraId="085731D5" w14:textId="77777777" w:rsidR="002A79D0" w:rsidRPr="002D61C4" w:rsidRDefault="002A79D0" w:rsidP="006D74C7">
      <w:pPr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41F62DE" w14:textId="77777777" w:rsidR="002A79D0" w:rsidRPr="002D61C4" w:rsidRDefault="002A79D0" w:rsidP="006D74C7">
      <w:pPr>
        <w:ind w:left="-180" w:firstLine="54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100058A" w14:textId="490BF9C1" w:rsidR="00122A86" w:rsidRPr="002D61C4" w:rsidRDefault="00122A86" w:rsidP="006D74C7">
      <w:pPr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მუხლი 2. </w:t>
      </w:r>
      <w:r w:rsidR="00635EF6"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კონკურსის გამოცხადება და განაცხადების მიღება</w:t>
      </w:r>
    </w:p>
    <w:p w14:paraId="34EB2FB8" w14:textId="0392DA33" w:rsidR="003538FB" w:rsidRPr="002D61C4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უნივერსიტეტის მიზნების შესაბამისი 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სოციალური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, კულტურული, სპორტული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>, საქველმოქმედო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სხვა პროექტების დაფინანსება ხდება უნივერსიტეტის ყოველწლიური ბიუჯეტით გათვალისწინებული შესაბამისი ფინანსური რესურსების ფარგლებში.</w:t>
      </w:r>
    </w:p>
    <w:p w14:paraId="0F08FC1C" w14:textId="59D3B77A" w:rsidR="005C2C35" w:rsidRPr="002D61C4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პროექტის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დაფინა</w:t>
      </w:r>
      <w:r w:rsidR="0041638C" w:rsidRPr="002D61C4">
        <w:rPr>
          <w:rFonts w:ascii="Sylfaen" w:eastAsia="Arial Unicode MS" w:hAnsi="Sylfaen" w:cs="Arial Unicode MS"/>
          <w:sz w:val="24"/>
          <w:szCs w:val="24"/>
          <w:lang w:val="ka-GE"/>
        </w:rPr>
        <w:t>ნ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სების შესახებ სასწავლო წლის მანძილზე არანაკლებ </w:t>
      </w:r>
      <w:r w:rsidR="003538FB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ერთხელ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 აცხადებს კონკურს.</w:t>
      </w:r>
    </w:p>
    <w:p w14:paraId="200B25D1" w14:textId="2A32AA6C" w:rsidR="003538FB" w:rsidRPr="002D61C4" w:rsidRDefault="005E28B3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საკონკურსო განაცხადის შეტანაზე უფლებამოსილია უნივერსიტეტის აქტიური სტატუსის მქონე სტუდენტი ან სტუდენტთა საინ</w:t>
      </w:r>
      <w:r w:rsidR="0041638C" w:rsidRPr="002D61C4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ციატივო ჯგუფი</w:t>
      </w:r>
      <w:r w:rsidR="003538FB" w:rsidRPr="002D61C4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35B3F969" w14:textId="227BCF79" w:rsidR="005C2C35" w:rsidRPr="002D61C4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</w:t>
      </w:r>
      <w:r w:rsidR="00D256AF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პირობები </w:t>
      </w:r>
      <w:r w:rsidR="00AB0375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 თვითმმართველობასთან შეთანხმებით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AB0375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უნივერსიტეტის სტუდენტთა და კურსდამთავრებულთა 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>მომსახურების ცენტ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რის წარდგინების საფუძველზე 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მტკიცდება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რექტორის სამართლებრივი აქტით</w:t>
      </w:r>
      <w:r w:rsidR="003538FB" w:rsidRPr="002D61C4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069BF0F0" w14:textId="3F568832" w:rsidR="005C2C35" w:rsidRPr="002D61C4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კონკურსში მონაწილეობის მსურველ პირთა რეგისტრაცია და წარმოსადგენი დოკუმენტაციის ჩამონათვალი განისაზღვრება საკონკურსო განაცხადით. გამოქვეყნებული განცხადება უნდა შეიცავდეს ინფორმაციას კონკურსის ჩატარების 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>ეტაპების</w:t>
      </w:r>
      <w:r w:rsidR="003538FB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საკონკურსო კრიტერიუმების,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კონკურსის შედეგების გამოქვეყნების თარიღებისა და სააპელაციო განაცხადის წარმოდგენის ვადების შესახებ.</w:t>
      </w:r>
    </w:p>
    <w:p w14:paraId="74E65DBB" w14:textId="02D31D6B" w:rsidR="00654C9E" w:rsidRPr="002D61C4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კონკურსის გამოცხადების </w:t>
      </w:r>
      <w:r w:rsidR="003538FB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შესახებ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ინფორმაცია ხელმოსაწვდომი ხდება საჯაროდ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ვებ-გვერდზე</w:t>
      </w:r>
      <w:r w:rsidR="00654C9E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უნივერსიტეტის სხვა ოფი</w:t>
      </w:r>
      <w:r w:rsidR="0041638C" w:rsidRPr="002D61C4">
        <w:rPr>
          <w:rFonts w:ascii="Sylfaen" w:eastAsia="Arial Unicode MS" w:hAnsi="Sylfaen" w:cs="Arial Unicode MS"/>
          <w:sz w:val="24"/>
          <w:szCs w:val="24"/>
          <w:lang w:val="ka-GE"/>
        </w:rPr>
        <w:t>ცი</w:t>
      </w:r>
      <w:r w:rsidR="00654C9E" w:rsidRPr="002D61C4">
        <w:rPr>
          <w:rFonts w:ascii="Sylfaen" w:eastAsia="Arial Unicode MS" w:hAnsi="Sylfaen" w:cs="Arial Unicode MS"/>
          <w:sz w:val="24"/>
          <w:szCs w:val="24"/>
          <w:lang w:val="ka-GE"/>
        </w:rPr>
        <w:t>ალური ქსელების მეშვეობით.</w:t>
      </w:r>
    </w:p>
    <w:p w14:paraId="00000041" w14:textId="1ED82FAC" w:rsidR="009C68CF" w:rsidRPr="002D61C4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პროექტზე დაფინანსების მოპოვების </w:t>
      </w:r>
      <w:r w:rsidR="002A6EE6" w:rsidRPr="002D61C4">
        <w:rPr>
          <w:rFonts w:ascii="Sylfaen" w:eastAsia="Arial Unicode MS" w:hAnsi="Sylfaen" w:cs="Arial Unicode MS"/>
          <w:sz w:val="24"/>
          <w:szCs w:val="24"/>
          <w:lang w:val="ka-GE"/>
        </w:rPr>
        <w:t>მიზნით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,</w:t>
      </w:r>
      <w:r w:rsidR="002A6EE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7D1030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სტუდენტი/სტუდენტთა საინიციატივო ჯგუფი </w:t>
      </w:r>
      <w:r w:rsidR="002A6EE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ვალდებულია წარმოადგინოს </w:t>
      </w:r>
      <w:r w:rsidR="00487432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ამ წესის დანართი </w:t>
      </w:r>
      <w:r w:rsidR="002A6EE6" w:rsidRPr="002D61C4">
        <w:rPr>
          <w:rFonts w:ascii="Sylfaen" w:eastAsia="Arial Unicode MS" w:hAnsi="Sylfaen" w:cs="Arial Unicode MS"/>
          <w:sz w:val="24"/>
          <w:szCs w:val="24"/>
          <w:lang w:val="ka-GE"/>
        </w:rPr>
        <w:t>№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1</w:t>
      </w:r>
      <w:r w:rsidR="00487432" w:rsidRPr="002D61C4">
        <w:rPr>
          <w:rFonts w:ascii="Sylfaen" w:eastAsia="Arial Unicode MS" w:hAnsi="Sylfaen" w:cs="Arial Unicode MS"/>
          <w:sz w:val="24"/>
          <w:szCs w:val="24"/>
          <w:lang w:val="ka-GE"/>
        </w:rPr>
        <w:t>-ის შესაბამისად განსაზღვრულ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487432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ინფორმაცია</w:t>
      </w:r>
      <w:r w:rsidR="002A6EE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პროექტის ავტორის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/ავტორების</w:t>
      </w:r>
      <w:r w:rsidR="002A6EE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ავტობიოგრაფია (cv).</w:t>
      </w:r>
    </w:p>
    <w:p w14:paraId="591D1BF1" w14:textId="0F46B32F" w:rsidR="00604836" w:rsidRPr="002D61C4" w:rsidRDefault="00604836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სტუდენტური პროექტის რეგისტრაცია ხორციელდება ელექტრონული სახით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უნივერსიტეტის მიერ </w:t>
      </w:r>
      <w:r w:rsidR="003538FB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განაცხადით 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>განსაზღვრული ფორმატის შესაბამისად.</w:t>
      </w:r>
    </w:p>
    <w:p w14:paraId="2C36A6C8" w14:textId="132091C1" w:rsidR="003538FB" w:rsidRPr="002D61C4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პროქტის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წარმოდგენის საკითხებზე კონსულტაციის გასავლელად სტუდენტ</w:t>
      </w:r>
      <w:r w:rsidR="002A79D0" w:rsidRPr="002D61C4">
        <w:rPr>
          <w:rFonts w:ascii="Sylfaen" w:eastAsia="Arial Unicode MS" w:hAnsi="Sylfaen" w:cs="Arial Unicode MS"/>
          <w:sz w:val="24"/>
          <w:szCs w:val="24"/>
          <w:lang w:val="ka-GE"/>
        </w:rPr>
        <w:t>(ებ)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ი უფლებამოსილია მიმართოს სტუდენტთა და კურსდამთავრებულთა ცენტრს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დ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ა სტუდენტურ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თვითმმართ</w:t>
      </w:r>
      <w:r w:rsidR="00BE77B6" w:rsidRPr="002D61C4">
        <w:rPr>
          <w:rFonts w:ascii="Sylfaen" w:eastAsia="Arial Unicode MS" w:hAnsi="Sylfaen" w:cs="Arial Unicode MS"/>
          <w:sz w:val="24"/>
          <w:szCs w:val="24"/>
          <w:lang w:val="ka-GE"/>
        </w:rPr>
        <w:t>ველობას.</w:t>
      </w:r>
    </w:p>
    <w:p w14:paraId="36D78D9D" w14:textId="12AF92D7" w:rsidR="00BE77B6" w:rsidRPr="002D61C4" w:rsidRDefault="00BE77B6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სტუდენტური თვითმმართველობა ვალდებულია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საჭიროების შემთხვევაში სტუდენტს/სტუდენტებს გაუწიოს კონსულტაცია და ასევე დაეხმაროს საკონკურსო განაცხადის შედგენაში.</w:t>
      </w:r>
    </w:p>
    <w:p w14:paraId="5E860BE4" w14:textId="0BA257A2" w:rsidR="00604836" w:rsidRPr="002D61C4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3. საკონკურსო კომისიის შექმნა და გადაწყვეტილების მიღება</w:t>
      </w:r>
    </w:p>
    <w:p w14:paraId="77299700" w14:textId="5BF61FA3" w:rsidR="00604836" w:rsidRPr="002D61C4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1. კონკურსის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სამართლიანობის, გამჭვირვალობისა და თანაბარი კონკურენციის პირობებში ჩატარების უზრუნველყოფის მიზნით,</w:t>
      </w:r>
      <w:r w:rsidR="007A1691" w:rsidRPr="002D61C4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სტუდენტთა და კურსდამთავრებულთა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მომსახურების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ცენტრის წარდგინების საფუძველზე რექტორის სამართლებრივი აქტით მტკიცდება 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საკო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ნკურსო კომისია</w:t>
      </w:r>
      <w:r w:rsidR="008D72D2" w:rsidRPr="002D61C4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56E9E33" w14:textId="5B696602" w:rsidR="00604836" w:rsidRPr="002D61C4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2. კომისიის შემადგენლობაში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შესაძლოა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შედიოდეს: 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სტუდენტი (რომელიც არ მონაწილეობს გამოცხადებულ კონკურსში</w:t>
      </w:r>
      <w:r w:rsidR="00076063" w:rsidRPr="002D61C4">
        <w:rPr>
          <w:rFonts w:ascii="Sylfaen" w:eastAsia="Arial Unicode MS" w:hAnsi="Sylfaen" w:cs="Arial Unicode MS"/>
          <w:sz w:val="24"/>
          <w:szCs w:val="24"/>
          <w:lang w:val="ka-GE"/>
        </w:rPr>
        <w:t>),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სტუდენტთა და კურსდამთავრებულთა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მომსახურების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ცენტრის წარმომადგენელი, </w:t>
      </w:r>
      <w:r w:rsidR="004A1F57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თვითმმართველობის წევრი, </w:t>
      </w:r>
      <w:r w:rsidR="005E28B3" w:rsidRPr="002D61C4">
        <w:rPr>
          <w:rFonts w:ascii="Sylfaen" w:eastAsia="Arial Unicode MS" w:hAnsi="Sylfaen" w:cs="Arial Unicode MS"/>
          <w:sz w:val="24"/>
          <w:szCs w:val="24"/>
          <w:lang w:val="ka-GE"/>
        </w:rPr>
        <w:t>აკად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ემიური/მოწვეული პერსონალი ან სხვა ადმინისტრაციული პერ</w:t>
      </w:r>
      <w:r w:rsidR="00E42B54" w:rsidRPr="002D61C4">
        <w:rPr>
          <w:rFonts w:ascii="Sylfaen" w:eastAsia="Arial Unicode MS" w:hAnsi="Sylfaen" w:cs="Arial Unicode MS"/>
          <w:sz w:val="24"/>
          <w:szCs w:val="24"/>
          <w:lang w:val="ka-GE"/>
        </w:rPr>
        <w:t>ს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ონალი.</w:t>
      </w:r>
    </w:p>
    <w:p w14:paraId="45A2BAF7" w14:textId="3C2E9ECE" w:rsidR="008D72D2" w:rsidRPr="002D61C4" w:rsidRDefault="00604836" w:rsidP="006D74C7">
      <w:pPr>
        <w:spacing w:after="200" w:line="240" w:lineRule="auto"/>
        <w:ind w:left="-180" w:firstLine="540"/>
        <w:jc w:val="both"/>
        <w:rPr>
          <w:rFonts w:ascii="Sylfaen" w:hAnsi="Sylfaen" w:cs="Sylfaen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3.   </w:t>
      </w:r>
      <w:r w:rsidR="00076063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საკონკურსო კომისია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პირველ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ეტაპზე</w:t>
      </w:r>
      <w:r w:rsidR="008D72D2" w:rsidRPr="002D61C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კონკურსანტთა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მიერ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8D72D2" w:rsidRPr="002D61C4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საკონკურსო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განაცხადით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დადგენილ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076063" w:rsidRPr="002D61C4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="00076063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8D72D2" w:rsidRPr="002D61C4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="007A1691" w:rsidRPr="002D61C4">
        <w:rPr>
          <w:rFonts w:ascii="Sylfaen" w:hAnsi="Sylfaen" w:cs="Sylfaen"/>
          <w:sz w:val="24"/>
          <w:szCs w:val="24"/>
          <w:lang w:val="ka-GE"/>
        </w:rPr>
        <w:t>ს</w:t>
      </w:r>
      <w:r w:rsidR="008D72D2" w:rsidRPr="002D61C4">
        <w:rPr>
          <w:rFonts w:ascii="Sylfaen" w:hAnsi="Sylfaen" w:cs="Sylfaen"/>
          <w:sz w:val="24"/>
          <w:szCs w:val="24"/>
          <w:lang w:val="ka-GE"/>
        </w:rPr>
        <w:t>.</w:t>
      </w:r>
      <w:r w:rsidR="006D74C7" w:rsidRPr="002D61C4">
        <w:rPr>
          <w:rFonts w:ascii="Sylfaen" w:hAnsi="Sylfaen" w:cs="Sylfaen"/>
          <w:sz w:val="24"/>
          <w:szCs w:val="24"/>
          <w:lang w:val="ka-GE"/>
        </w:rPr>
        <w:t xml:space="preserve"> პროექტი, რომელიც ვერ აკმაყოფილებს დადგენილ მოთხოვნებს არ დაიშვება მეორე ეტაპზე.</w:t>
      </w:r>
    </w:p>
    <w:p w14:paraId="63E692D4" w14:textId="16E0269A" w:rsidR="00604836" w:rsidRPr="002D61C4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4. კონკურსის მეორე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ეტაპზე ხორციელდება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სტუდენტთა პროე</w:t>
      </w:r>
      <w:r w:rsidR="00FD0F98" w:rsidRPr="002D61C4">
        <w:rPr>
          <w:rFonts w:ascii="Sylfaen" w:eastAsia="Arial Unicode MS" w:hAnsi="Sylfaen" w:cs="Arial Unicode MS"/>
          <w:sz w:val="24"/>
          <w:szCs w:val="24"/>
          <w:lang w:val="ka-GE"/>
        </w:rPr>
        <w:t>ქ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ტის განხილვა და პროექტის ავტორის</w:t>
      </w:r>
      <w:r w:rsidR="00FD0F98" w:rsidRPr="002D61C4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  <w:r w:rsidR="008D72D2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ავტორთა 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მიერ კომისიის წინაშე მისი წარდგენა</w:t>
      </w:r>
      <w:r w:rsidR="008D72D2" w:rsidRPr="002D61C4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5A08B64D" w14:textId="156CA27C" w:rsidR="007A1691" w:rsidRPr="002D61C4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5. კომისია </w:t>
      </w:r>
      <w:r w:rsidR="007A1691"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სტუდენტის/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სტუდენტთა საინიციატივო ჯგუფის მიერ წარმოდგენილ პროექტს აფასებს ამ წესის დანართი №2 - ით გათვალისწინებული კრიტერიუმების შესაბამისად</w:t>
      </w:r>
      <w:r w:rsidR="007E0F7E" w:rsidRPr="002D61C4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E27BD3" w14:textId="781C37C8" w:rsidR="008D72D2" w:rsidRPr="002D61C4" w:rsidRDefault="008D72D2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6. კონკურსის მე-2 ეტაპის დაკმაყოფილების მიზნით </w:t>
      </w:r>
      <w:r w:rsidR="00C120A8" w:rsidRPr="002D61C4">
        <w:rPr>
          <w:rFonts w:ascii="Sylfaen" w:eastAsia="Arial Unicode MS" w:hAnsi="Sylfaen" w:cs="Arial Unicode MS"/>
          <w:sz w:val="24"/>
          <w:szCs w:val="24"/>
          <w:lang w:val="ka-GE"/>
        </w:rPr>
        <w:t>პროექტმა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უნდა დააგროვოს არანაკლებ 7 (შვიდი) ქულა.</w:t>
      </w:r>
      <w:r w:rsidR="006D74C7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იმ შემთხვევაში, თუ წარდგენილია რამდენიმე საკონკურსო განაცხადი გამარჯვებულია საუკეთესო ქულის მქონე პროექტ</w:t>
      </w:r>
      <w:r w:rsidR="004A1F57" w:rsidRPr="002D61C4">
        <w:rPr>
          <w:rFonts w:ascii="Sylfaen" w:eastAsia="Arial Unicode MS" w:hAnsi="Sylfaen" w:cs="Arial Unicode MS"/>
          <w:sz w:val="24"/>
          <w:szCs w:val="24"/>
          <w:lang w:val="ka-GE"/>
        </w:rPr>
        <w:t>ებ</w:t>
      </w:r>
      <w:r w:rsidR="006D74C7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ი. კომისია უფლებამოსილია წარდგენილი პროექტების შინაარსიდან გამომდინარე რექტორს მიმართოს დასაბუთებული შუამდგომლობით </w:t>
      </w:r>
      <w:r w:rsidR="004A1F57" w:rsidRPr="002D61C4">
        <w:rPr>
          <w:rFonts w:ascii="Sylfaen" w:eastAsia="Arial Unicode MS" w:hAnsi="Sylfaen" w:cs="Arial Unicode MS"/>
          <w:sz w:val="24"/>
          <w:szCs w:val="24"/>
          <w:lang w:val="ka-GE"/>
        </w:rPr>
        <w:t>განსაზღვრული ბიუჯეტის ფარგლებში მოქცეული შემდგომი</w:t>
      </w:r>
      <w:r w:rsidR="006D74C7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პროექტის დაფინანსების თხოვნით. </w:t>
      </w:r>
    </w:p>
    <w:p w14:paraId="492CB46E" w14:textId="1A220F57" w:rsidR="00604836" w:rsidRPr="002D61C4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7. კომისია უფლებამოსილია მიიღოს შემდეგი გადაწყვეტილება:</w:t>
      </w:r>
    </w:p>
    <w:p w14:paraId="75DFBB5C" w14:textId="64C8D68B" w:rsidR="00C120A8" w:rsidRPr="002D61C4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 xml:space="preserve">ა) პროექტის სრულად </w:t>
      </w:r>
      <w:r w:rsidR="002A79D0" w:rsidRPr="002D61C4">
        <w:rPr>
          <w:rFonts w:ascii="Sylfaen" w:eastAsia="Arial Unicode MS" w:hAnsi="Sylfaen" w:cs="Arial Unicode MS"/>
          <w:sz w:val="24"/>
          <w:szCs w:val="24"/>
          <w:lang w:val="ka-GE"/>
        </w:rPr>
        <w:t>დაფინანსების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შესახებ;</w:t>
      </w:r>
    </w:p>
    <w:p w14:paraId="09ACB1F6" w14:textId="77777777" w:rsidR="006D74C7" w:rsidRPr="002D61C4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ბ) პროექტის ნაწილობრივ და</w:t>
      </w:r>
      <w:r w:rsidR="002A79D0" w:rsidRPr="002D61C4">
        <w:rPr>
          <w:rFonts w:ascii="Sylfaen" w:eastAsia="Arial Unicode MS" w:hAnsi="Sylfaen" w:cs="Arial Unicode MS"/>
          <w:sz w:val="24"/>
          <w:szCs w:val="24"/>
          <w:lang w:val="ka-GE"/>
        </w:rPr>
        <w:t>ფინანსების</w:t>
      </w: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შესახებ</w:t>
      </w:r>
      <w:r w:rsidR="006D74C7" w:rsidRPr="002D61C4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131EDA76" w14:textId="2B8B7BF1" w:rsidR="00C120A8" w:rsidRPr="002D61C4" w:rsidRDefault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გ) </w:t>
      </w:r>
      <w:r w:rsidR="00C120A8" w:rsidRPr="002D61C4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დაფინანსებაზე უარის თქმის შესახებ.</w:t>
      </w:r>
    </w:p>
    <w:p w14:paraId="4445CEB4" w14:textId="211EA558" w:rsidR="0069345B" w:rsidRPr="002D61C4" w:rsidRDefault="006D74C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sz w:val="24"/>
          <w:szCs w:val="24"/>
          <w:lang w:val="ka-GE"/>
        </w:rPr>
        <w:t>8</w:t>
      </w:r>
      <w:r w:rsidR="0069345B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. ამ მუხლის მე-7 პუნქტით განსაზღრული გადაწყვეტილების მიღების შემთხვევაში კომისიის თავმჯდომარის წარდგინების საფუძველზე გამოიცემა რექტორის </w:t>
      </w:r>
      <w:r w:rsidR="002A79D0" w:rsidRPr="002D61C4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სამართლებრივი აქტი </w:t>
      </w:r>
      <w:r w:rsidR="0069345B" w:rsidRPr="002D61C4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ნაწილობრივ/სრულად დაფინანსების შესახებ.</w:t>
      </w:r>
    </w:p>
    <w:p w14:paraId="2957CB13" w14:textId="2FB9DDD0" w:rsidR="00BC3097" w:rsidRPr="002D61C4" w:rsidRDefault="006D74C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2D61C4">
        <w:rPr>
          <w:rFonts w:ascii="Sylfaen" w:hAnsi="Sylfaen" w:cs="Sylfaen"/>
          <w:sz w:val="24"/>
          <w:szCs w:val="24"/>
          <w:lang w:val="ka-GE"/>
        </w:rPr>
        <w:t>9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. რექტორის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აქტით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დაფინანსების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ოდენობა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,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რის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მხარეებს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შორის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ფორმდება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„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დაფინანსების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="00BC3097" w:rsidRPr="002D61C4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C3097" w:rsidRPr="002D61C4">
        <w:rPr>
          <w:rFonts w:ascii="Sylfaen" w:hAnsi="Sylfaen"/>
          <w:sz w:val="24"/>
          <w:szCs w:val="24"/>
          <w:lang w:val="ka-GE"/>
        </w:rPr>
        <w:t xml:space="preserve">“. </w:t>
      </w:r>
    </w:p>
    <w:p w14:paraId="401E5CC6" w14:textId="087F3AED" w:rsidR="00BC30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2D61C4">
        <w:rPr>
          <w:rFonts w:ascii="Sylfaen" w:hAnsi="Sylfaen"/>
          <w:sz w:val="24"/>
          <w:szCs w:val="24"/>
          <w:lang w:val="ka-GE"/>
        </w:rPr>
        <w:t>1</w:t>
      </w:r>
      <w:r w:rsidR="006D74C7" w:rsidRPr="002D61C4">
        <w:rPr>
          <w:rFonts w:ascii="Sylfaen" w:hAnsi="Sylfaen"/>
          <w:sz w:val="24"/>
          <w:szCs w:val="24"/>
          <w:lang w:val="ka-GE"/>
        </w:rPr>
        <w:t>0</w:t>
      </w:r>
      <w:r w:rsidRPr="002D61C4">
        <w:rPr>
          <w:rFonts w:ascii="Sylfaen" w:hAnsi="Sylfaen"/>
          <w:sz w:val="24"/>
          <w:szCs w:val="24"/>
          <w:lang w:val="ka-GE"/>
        </w:rPr>
        <w:t>. „</w:t>
      </w:r>
      <w:r w:rsidRPr="002D61C4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დაფინანსების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61C4">
        <w:rPr>
          <w:rFonts w:ascii="Sylfaen" w:hAnsi="Sylfaen"/>
          <w:sz w:val="24"/>
          <w:szCs w:val="24"/>
          <w:lang w:val="ka-GE"/>
        </w:rPr>
        <w:t xml:space="preserve">“ </w:t>
      </w:r>
      <w:r w:rsidRPr="002D61C4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2D61C4">
        <w:rPr>
          <w:rFonts w:ascii="Sylfaen" w:hAnsi="Sylfaen"/>
          <w:sz w:val="24"/>
          <w:szCs w:val="24"/>
          <w:lang w:val="ka-GE"/>
        </w:rPr>
        <w:t xml:space="preserve">: </w:t>
      </w:r>
      <w:r w:rsidRPr="002D61C4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2D61C4">
        <w:rPr>
          <w:rFonts w:ascii="Sylfaen" w:hAnsi="Sylfaen"/>
          <w:sz w:val="24"/>
          <w:szCs w:val="24"/>
          <w:lang w:val="ka-GE"/>
        </w:rPr>
        <w:t xml:space="preserve">, </w:t>
      </w:r>
      <w:r w:rsidRPr="002D61C4">
        <w:rPr>
          <w:rFonts w:ascii="Sylfaen" w:hAnsi="Sylfaen" w:cs="Sylfaen"/>
          <w:sz w:val="24"/>
          <w:szCs w:val="24"/>
          <w:lang w:val="ka-GE"/>
        </w:rPr>
        <w:t>პროექტის ავტორი/ავტორები,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დაფინანსების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2D61C4">
        <w:rPr>
          <w:rFonts w:ascii="Sylfaen" w:hAnsi="Sylfaen"/>
          <w:sz w:val="24"/>
          <w:szCs w:val="24"/>
          <w:lang w:val="ka-GE"/>
        </w:rPr>
        <w:t xml:space="preserve">, </w:t>
      </w:r>
      <w:r w:rsidRPr="002D61C4">
        <w:rPr>
          <w:rFonts w:ascii="Sylfaen" w:hAnsi="Sylfaen" w:cs="Sylfaen"/>
          <w:sz w:val="24"/>
          <w:szCs w:val="24"/>
          <w:lang w:val="ka-GE"/>
        </w:rPr>
        <w:t>ანგარიშსწორების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ეტაპები</w:t>
      </w:r>
      <w:r w:rsidRPr="002D61C4">
        <w:rPr>
          <w:rFonts w:ascii="Sylfaen" w:hAnsi="Sylfaen"/>
          <w:sz w:val="24"/>
          <w:szCs w:val="24"/>
          <w:lang w:val="ka-GE"/>
        </w:rPr>
        <w:t xml:space="preserve">, </w:t>
      </w:r>
      <w:r w:rsidRPr="002D61C4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ურთიერთსანაცვლო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ვალდებულებები</w:t>
      </w:r>
      <w:r w:rsidRPr="002D61C4">
        <w:rPr>
          <w:rFonts w:ascii="Sylfaen" w:hAnsi="Sylfaen"/>
          <w:sz w:val="24"/>
          <w:szCs w:val="24"/>
          <w:lang w:val="ka-GE"/>
        </w:rPr>
        <w:t xml:space="preserve">, </w:t>
      </w:r>
      <w:r w:rsidRPr="002D61C4">
        <w:rPr>
          <w:rFonts w:ascii="Sylfaen" w:hAnsi="Sylfaen" w:cs="Sylfaen"/>
          <w:sz w:val="24"/>
          <w:szCs w:val="24"/>
          <w:lang w:val="ka-GE"/>
        </w:rPr>
        <w:t>ანგარიშების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წარმოდგენის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ვადები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ა</w:t>
      </w:r>
      <w:r w:rsidRPr="002D61C4">
        <w:rPr>
          <w:rFonts w:ascii="Sylfaen" w:hAnsi="Sylfaen"/>
          <w:sz w:val="24"/>
          <w:szCs w:val="24"/>
          <w:lang w:val="ka-GE"/>
        </w:rPr>
        <w:t>.</w:t>
      </w:r>
      <w:r w:rsidRPr="002D61C4">
        <w:rPr>
          <w:rFonts w:ascii="Sylfaen" w:hAnsi="Sylfaen" w:cs="Sylfaen"/>
          <w:sz w:val="24"/>
          <w:szCs w:val="24"/>
          <w:lang w:val="ka-GE"/>
        </w:rPr>
        <w:t>შ</w:t>
      </w:r>
      <w:r w:rsidRPr="002D61C4">
        <w:rPr>
          <w:rFonts w:ascii="Sylfaen" w:hAnsi="Sylfaen"/>
          <w:sz w:val="24"/>
          <w:szCs w:val="24"/>
          <w:lang w:val="ka-GE"/>
        </w:rPr>
        <w:t>.</w:t>
      </w:r>
    </w:p>
    <w:p w14:paraId="55438CF8" w14:textId="77777777" w:rsidR="00500597" w:rsidRPr="002D61C4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B83E3C2" w14:textId="3859F64A" w:rsidR="00500597" w:rsidRPr="002D61C4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4. აპელაცია</w:t>
      </w:r>
    </w:p>
    <w:p w14:paraId="1453C37D" w14:textId="30E8C593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1. პროექტის ავტორი უფლებამოსილია კომისიის გადაწყვეტილება გამოქვეყნებიდან 3 (სამი) სამუშაო დღის ვადაში გაასაჩივროს უნივერსიტეტში. </w:t>
      </w:r>
    </w:p>
    <w:p w14:paraId="6C7F42F6" w14:textId="3213A5E3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2. კომისიის გადაწყვეტილების გასაჩივრების შემთხვევაში, სტუდენტთა და კურსდამთავრებულთა მომსახურების ცენტრის წარდგინებით არაუგვიანეს 2 (ორი) სამუშაო დღის ვადაში რექტორის ბრძანებით იქმნება სააპელაციო კომისია. </w:t>
      </w:r>
    </w:p>
    <w:p w14:paraId="6938CC2E" w14:textId="5A067AE6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3. საპელაციო კომისიის შემადგენლობაში არ შედიან კომისიის წევრები. სააპელაციო კომისიის წევრი შეიძლება იყოს: </w:t>
      </w:r>
    </w:p>
    <w:p w14:paraId="42FDE172" w14:textId="221D680C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>ა) სტუდენტთა და კურსდამთავრებულთა მომსახურების ცენტრის წარმომადგენელი;</w:t>
      </w:r>
    </w:p>
    <w:p w14:paraId="20BE9900" w14:textId="72E584DD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>ბ) სტუდენტი;</w:t>
      </w:r>
    </w:p>
    <w:p w14:paraId="4B004C86" w14:textId="0993F789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>გ) აკადემიური, მოწვეული ან ადმინისტრაციული პერსონალი.</w:t>
      </w:r>
    </w:p>
    <w:p w14:paraId="65847B02" w14:textId="3B68F9C0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>4. სააპელაციო კომისიის შემადგენლობის დამტკიცებიდან არაუგვიანეს 3 (სამი) სამუშაო დღის ვადაში</w:t>
      </w:r>
      <w:r w:rsidRPr="002D61C4">
        <w:rPr>
          <w:rFonts w:ascii="Sylfaen" w:eastAsia="Calibri" w:hAnsi="Sylfaen" w:cs="Times New Roman"/>
          <w:sz w:val="24"/>
          <w:szCs w:val="24"/>
          <w:vertAlign w:val="superscript"/>
          <w:lang w:val="ka-GE"/>
        </w:rPr>
        <w:footnoteReference w:id="1"/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კომისიის შემადგენლობა განიხილავს სააპელაციო საჩივარს. საკითხის განხილავას ასევე შესაძლოა დაესწროს პროექტის ავტორი/ავტორები, 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lastRenderedPageBreak/>
        <w:t>რომელმაც გაასაჩივრა კომისიის გადაწყვეტილება და ისარგებლოს შემდეგი უფლებებით:</w:t>
      </w:r>
    </w:p>
    <w:p w14:paraId="266FDCC3" w14:textId="530EF88A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Sylfaen"/>
          <w:sz w:val="24"/>
          <w:szCs w:val="24"/>
          <w:lang w:val="ka-GE"/>
        </w:rPr>
      </w:pPr>
      <w:r w:rsidRPr="002D61C4">
        <w:rPr>
          <w:rFonts w:ascii="Sylfaen" w:eastAsia="Calibri" w:hAnsi="Sylfaen" w:cs="Sylfaen"/>
          <w:sz w:val="24"/>
          <w:szCs w:val="24"/>
          <w:lang w:val="ka-GE"/>
        </w:rPr>
        <w:t>ა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მიიღოს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კომისიის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დასაბუთებული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გადაწყვეტილება;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</w:p>
    <w:p w14:paraId="2C74E0EF" w14:textId="77777777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Sylfaen"/>
          <w:sz w:val="24"/>
          <w:szCs w:val="24"/>
          <w:lang w:val="ka-GE"/>
        </w:rPr>
        <w:t>ბ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დაესწროს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საკითხის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განხილვას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ისარგებლოს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დაცვის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უფლებით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; </w:t>
      </w:r>
    </w:p>
    <w:p w14:paraId="1AE5FE3A" w14:textId="77777777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Sylfaen"/>
          <w:sz w:val="24"/>
          <w:szCs w:val="24"/>
          <w:lang w:val="ka-GE"/>
        </w:rPr>
        <w:t>გ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მიაწოდოს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სააპელაციო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კომისიას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მის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ხელთ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არსებული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ინფორმაცია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მტკიცებულებები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; </w:t>
      </w:r>
    </w:p>
    <w:p w14:paraId="0456C2E7" w14:textId="77777777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Sylfaen"/>
          <w:sz w:val="24"/>
          <w:szCs w:val="24"/>
          <w:lang w:val="ka-GE"/>
        </w:rPr>
        <w:t>დ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მონაწილეობა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მიიღოს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საკითხის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2D61C4">
        <w:rPr>
          <w:rFonts w:ascii="Sylfaen" w:eastAsia="Calibri" w:hAnsi="Sylfaen" w:cs="Sylfaen"/>
          <w:sz w:val="24"/>
          <w:szCs w:val="24"/>
          <w:lang w:val="ka-GE"/>
        </w:rPr>
        <w:t>განხილვაში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>.</w:t>
      </w:r>
    </w:p>
    <w:p w14:paraId="0F7FC481" w14:textId="04EA5BCA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5. სააპელაციო კომისია უფლებამოსილია გამოითხოვოს </w:t>
      </w:r>
      <w:r w:rsidR="00BC3097" w:rsidRPr="002D61C4">
        <w:rPr>
          <w:rFonts w:ascii="Sylfaen" w:eastAsia="Calibri" w:hAnsi="Sylfaen" w:cs="Times New Roman"/>
          <w:sz w:val="24"/>
          <w:szCs w:val="24"/>
          <w:lang w:val="ka-GE"/>
        </w:rPr>
        <w:t>კონკურსის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 მასალები, შეისწავლოს დოკუმენტაცია, მოისმინოს დაინტერესებული მხარის ახსნა - განმარტება და მიიღოს ერთ-ერთი შემდეგი გადაწყვეტილება საკითხის გადაჩივრებიდან არაუგვიანეს 7 (შვიდი) სამუშაო დღის ვადაში: </w:t>
      </w:r>
    </w:p>
    <w:p w14:paraId="33A23F43" w14:textId="2DD01A5E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ა) ძალაში დატოვოს კომისიის გადაწყვეტილება; </w:t>
      </w:r>
    </w:p>
    <w:p w14:paraId="7261C23B" w14:textId="730C4F99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ბ) კომისიას უკან დაუბრუნოს მასალები ხელახალი განხილვის მიზნით. </w:t>
      </w:r>
    </w:p>
    <w:p w14:paraId="2B6549EB" w14:textId="77777777" w:rsidR="00500597" w:rsidRPr="002D61C4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>6. სააპელაციო კომისიის გადაწყვეტილებაზე დგება ოქმი, რომელსაც ხელს აწერენ სააპელაციო კომისიის წევრები.</w:t>
      </w:r>
    </w:p>
    <w:p w14:paraId="2DC53EE7" w14:textId="77777777" w:rsidR="00500597" w:rsidRPr="002D61C4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E523191" w14:textId="0244535C" w:rsidR="00BC30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5. პროექტის შესრულების მონიტორინგი</w:t>
      </w:r>
    </w:p>
    <w:p w14:paraId="634F6472" w14:textId="24212D90" w:rsidR="00BC30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1. პროექტის ავტორი ვალდებულია ხელშეკრულებით განსაზღვრული პერიოდულობით უნივერსიტეტის სტუდენტთა და კურსდამთავრებულთა მომსახურების ცენტრს  წარუდგინოს პროექტის ფარგლებში განხორცილებული აქტივობებისა და გაწეული ხარჯების დოკუმენტირებული ანგარიში. </w:t>
      </w:r>
    </w:p>
    <w:p w14:paraId="15D608B7" w14:textId="140438B8" w:rsidR="00BC30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2D61C4">
        <w:rPr>
          <w:rFonts w:ascii="Sylfaen" w:eastAsia="Calibri" w:hAnsi="Sylfaen" w:cs="Times New Roman"/>
          <w:sz w:val="24"/>
          <w:szCs w:val="24"/>
          <w:lang w:val="ka-GE"/>
        </w:rPr>
        <w:t>2. სტუდენტთა და კურსდამთავრებულთა მომსახურების ცენტ</w:t>
      </w:r>
      <w:r w:rsidR="002A79D0" w:rsidRPr="002D61C4">
        <w:rPr>
          <w:rFonts w:ascii="Sylfaen" w:eastAsia="Calibri" w:hAnsi="Sylfaen" w:cs="Times New Roman"/>
          <w:sz w:val="24"/>
          <w:szCs w:val="24"/>
          <w:lang w:val="ka-GE"/>
        </w:rPr>
        <w:t>რ</w:t>
      </w:r>
      <w:r w:rsidRPr="002D61C4">
        <w:rPr>
          <w:rFonts w:ascii="Sylfaen" w:eastAsia="Calibri" w:hAnsi="Sylfaen" w:cs="Times New Roman"/>
          <w:sz w:val="24"/>
          <w:szCs w:val="24"/>
          <w:lang w:val="ka-GE"/>
        </w:rPr>
        <w:t xml:space="preserve">ი </w:t>
      </w:r>
      <w:r w:rsidRPr="002D61C4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დაფინანსებული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 xml:space="preserve">პროექტის 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მონიტორინგს</w:t>
      </w:r>
      <w:r w:rsidR="00386861" w:rsidRPr="002D61C4">
        <w:rPr>
          <w:rFonts w:ascii="Sylfaen" w:hAnsi="Sylfaen"/>
          <w:sz w:val="24"/>
          <w:szCs w:val="24"/>
          <w:lang w:val="ka-GE"/>
        </w:rPr>
        <w:t>.</w:t>
      </w:r>
    </w:p>
    <w:p w14:paraId="44AEEF82" w14:textId="77777777" w:rsidR="00BC30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2D61C4">
        <w:rPr>
          <w:rFonts w:ascii="Sylfaen" w:hAnsi="Sylfaen"/>
          <w:sz w:val="24"/>
          <w:szCs w:val="24"/>
          <w:lang w:val="ka-GE"/>
        </w:rPr>
        <w:t xml:space="preserve">3. </w:t>
      </w:r>
      <w:r w:rsidRPr="002D61C4">
        <w:rPr>
          <w:rFonts w:ascii="Sylfaen" w:hAnsi="Sylfaen" w:cs="Sylfaen"/>
          <w:sz w:val="24"/>
          <w:szCs w:val="24"/>
          <w:lang w:val="ka-GE"/>
        </w:rPr>
        <w:t>მონიტორინგი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პროცედურულ მონიტორინგს</w:t>
      </w:r>
      <w:r w:rsidRPr="002D61C4">
        <w:rPr>
          <w:rFonts w:ascii="Sylfaen" w:hAnsi="Sylfaen"/>
          <w:sz w:val="24"/>
          <w:szCs w:val="24"/>
          <w:lang w:val="ka-GE"/>
        </w:rPr>
        <w:t xml:space="preserve">: </w:t>
      </w:r>
    </w:p>
    <w:p w14:paraId="2717942B" w14:textId="690551BD" w:rsidR="00BC30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2D61C4">
        <w:rPr>
          <w:rFonts w:ascii="Sylfaen" w:hAnsi="Sylfaen"/>
          <w:sz w:val="24"/>
          <w:szCs w:val="24"/>
          <w:lang w:val="ka-GE"/>
        </w:rPr>
        <w:t xml:space="preserve">ა. </w:t>
      </w:r>
      <w:r w:rsidRPr="002D61C4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მონიტორინგი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გადარიცხული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ხარჯვის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ამავე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ხარჯთაღრიცხვასთან</w:t>
      </w:r>
      <w:r w:rsidRPr="002D61C4">
        <w:rPr>
          <w:rFonts w:ascii="Sylfaen" w:hAnsi="Sylfaen"/>
          <w:sz w:val="24"/>
          <w:szCs w:val="24"/>
          <w:lang w:val="ka-GE"/>
        </w:rPr>
        <w:t xml:space="preserve">. </w:t>
      </w:r>
    </w:p>
    <w:p w14:paraId="54E44D9C" w14:textId="71BF6E2D" w:rsidR="00500597" w:rsidRPr="002D61C4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2D61C4">
        <w:rPr>
          <w:rFonts w:ascii="Sylfaen" w:hAnsi="Sylfaen"/>
          <w:sz w:val="24"/>
          <w:szCs w:val="24"/>
          <w:lang w:val="ka-GE"/>
        </w:rPr>
        <w:t xml:space="preserve">ბ. </w:t>
      </w:r>
      <w:r w:rsidRPr="002D61C4">
        <w:rPr>
          <w:rFonts w:ascii="Sylfaen" w:hAnsi="Sylfaen" w:cs="Sylfaen"/>
          <w:sz w:val="24"/>
          <w:szCs w:val="24"/>
          <w:lang w:val="ka-GE"/>
        </w:rPr>
        <w:t>პროცედურული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მონიტორინგი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დაგეგმილი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ანგარიშის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2D61C4">
        <w:rPr>
          <w:rFonts w:ascii="Sylfaen" w:hAnsi="Sylfaen"/>
          <w:sz w:val="24"/>
          <w:szCs w:val="24"/>
          <w:lang w:val="ka-GE"/>
        </w:rPr>
        <w:t xml:space="preserve"> „</w:t>
      </w:r>
      <w:r w:rsidRPr="002D61C4">
        <w:rPr>
          <w:rFonts w:ascii="Sylfaen" w:hAnsi="Sylfaen" w:cs="Sylfaen"/>
          <w:sz w:val="24"/>
          <w:szCs w:val="24"/>
          <w:lang w:val="ka-GE"/>
        </w:rPr>
        <w:t>პროექტით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აქტივობების ამსახველი</w:t>
      </w:r>
      <w:r w:rsidRPr="002D61C4">
        <w:rPr>
          <w:rFonts w:ascii="Sylfaen" w:hAnsi="Sylfaen"/>
          <w:sz w:val="24"/>
          <w:szCs w:val="24"/>
          <w:lang w:val="ka-GE"/>
        </w:rPr>
        <w:t xml:space="preserve"> </w:t>
      </w:r>
      <w:r w:rsidRPr="002D61C4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2D61C4">
        <w:rPr>
          <w:rFonts w:ascii="Sylfaen" w:hAnsi="Sylfaen"/>
          <w:sz w:val="24"/>
          <w:szCs w:val="24"/>
          <w:lang w:val="ka-GE"/>
        </w:rPr>
        <w:t xml:space="preserve">“ </w:t>
      </w:r>
      <w:r w:rsidRPr="002D61C4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D61C4">
        <w:rPr>
          <w:rFonts w:ascii="Sylfaen" w:hAnsi="Sylfaen"/>
          <w:sz w:val="24"/>
          <w:szCs w:val="24"/>
          <w:lang w:val="ka-GE"/>
        </w:rPr>
        <w:t>.</w:t>
      </w:r>
    </w:p>
    <w:p w14:paraId="0000004B" w14:textId="6F641B5D" w:rsidR="009C68CF" w:rsidRPr="002D61C4" w:rsidRDefault="00BC3097" w:rsidP="002D61C4">
      <w:pPr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2D61C4">
        <w:rPr>
          <w:rFonts w:ascii="Sylfaen" w:hAnsi="Sylfaen"/>
          <w:sz w:val="24"/>
          <w:szCs w:val="24"/>
          <w:lang w:val="ka-GE"/>
        </w:rPr>
        <w:t>4. პროცედურების დარღვევით პროექტის განხორციელების შემთხვევაში უნივერსიტეტი უფლებამოსილია ავტორს შეუწყვიტოს პროექტის დაფინანსებ</w:t>
      </w:r>
      <w:r w:rsidR="008A76E5" w:rsidRPr="002D61C4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 xml:space="preserve">დანართი </w:t>
      </w:r>
      <w:r w:rsidR="005C3155" w:rsidRPr="002D61C4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№</w:t>
      </w:r>
      <w:r w:rsidR="008A76E5" w:rsidRPr="002D61C4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 xml:space="preserve">1 </w:t>
      </w:r>
      <w:r w:rsidR="00654C9E" w:rsidRPr="002D61C4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საპროექტო განაცხადი</w:t>
      </w:r>
    </w:p>
    <w:p w14:paraId="50B753B5" w14:textId="77777777" w:rsidR="00F11624" w:rsidRPr="002D61C4" w:rsidRDefault="00F11624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3548"/>
        <w:gridCol w:w="4781"/>
      </w:tblGrid>
      <w:tr w:rsidR="002D61C4" w:rsidRPr="002D61C4" w14:paraId="51D64C22" w14:textId="77777777" w:rsidTr="00F11624">
        <w:trPr>
          <w:trHeight w:val="2267"/>
        </w:trPr>
        <w:tc>
          <w:tcPr>
            <w:tcW w:w="1075" w:type="dxa"/>
          </w:tcPr>
          <w:p w14:paraId="28B817BF" w14:textId="793D64F5" w:rsidR="00F11624" w:rsidRPr="002D61C4" w:rsidRDefault="00604836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1</w:t>
            </w:r>
          </w:p>
        </w:tc>
        <w:tc>
          <w:tcPr>
            <w:tcW w:w="3690" w:type="dxa"/>
          </w:tcPr>
          <w:p w14:paraId="3973BA60" w14:textId="5CF65EC9" w:rsidR="00F11624" w:rsidRPr="002D61C4" w:rsidRDefault="00F11624" w:rsidP="00386861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ავტორი/ავტორები</w:t>
            </w:r>
          </w:p>
        </w:tc>
        <w:tc>
          <w:tcPr>
            <w:tcW w:w="4585" w:type="dxa"/>
          </w:tcPr>
          <w:p w14:paraId="3BB0B12B" w14:textId="77777777" w:rsidR="00F11624" w:rsidRPr="002D61C4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331C07AD" w14:textId="77777777" w:rsidR="00F11624" w:rsidRPr="002D61C4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55F48FE" w14:textId="2762A4BF" w:rsidR="00F11624" w:rsidRPr="002D61C4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27C1D35D" w14:textId="2E993608" w:rsidR="00F11624" w:rsidRPr="002D61C4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ს</w:t>
            </w:r>
            <w:r w:rsidRPr="002D61C4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ახელი</w:t>
            </w: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 xml:space="preserve">, </w:t>
            </w:r>
            <w:r w:rsidRPr="002D61C4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2D61C4" w:rsidRPr="002D61C4" w14:paraId="7FBCEC9E" w14:textId="77777777" w:rsidTr="00F11624">
        <w:tc>
          <w:tcPr>
            <w:tcW w:w="1075" w:type="dxa"/>
          </w:tcPr>
          <w:p w14:paraId="25339AC8" w14:textId="7DDCDBFE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2</w:t>
            </w:r>
          </w:p>
        </w:tc>
        <w:tc>
          <w:tcPr>
            <w:tcW w:w="3690" w:type="dxa"/>
          </w:tcPr>
          <w:p w14:paraId="47C5A9BF" w14:textId="0B7A2BB0" w:rsidR="00F11624" w:rsidRPr="002D61C4" w:rsidRDefault="00F11624" w:rsidP="00386861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განხორციელებაში ჩართული სხვა პირები</w:t>
            </w:r>
          </w:p>
        </w:tc>
        <w:tc>
          <w:tcPr>
            <w:tcW w:w="4585" w:type="dxa"/>
          </w:tcPr>
          <w:p w14:paraId="4429938D" w14:textId="77777777" w:rsidR="00F11624" w:rsidRPr="002D61C4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BA28200" w14:textId="77777777" w:rsidR="00F11624" w:rsidRPr="002D61C4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050DDBFB" w14:textId="046224C7" w:rsidR="00F11624" w:rsidRPr="002D61C4" w:rsidRDefault="00F11624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ს</w:t>
            </w:r>
            <w:r w:rsidRPr="002D61C4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ახელი</w:t>
            </w: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 xml:space="preserve">, </w:t>
            </w:r>
            <w:r w:rsidRPr="002D61C4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2D61C4" w:rsidRPr="002D61C4" w14:paraId="721BDB65" w14:textId="77777777" w:rsidTr="00F11624">
        <w:tc>
          <w:tcPr>
            <w:tcW w:w="1075" w:type="dxa"/>
          </w:tcPr>
          <w:p w14:paraId="0DCE71B2" w14:textId="57E06918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3</w:t>
            </w:r>
          </w:p>
        </w:tc>
        <w:tc>
          <w:tcPr>
            <w:tcW w:w="3690" w:type="dxa"/>
          </w:tcPr>
          <w:p w14:paraId="43EC7CBA" w14:textId="58FB669C" w:rsidR="00F11624" w:rsidRPr="002D61C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სახელწოდება</w:t>
            </w:r>
          </w:p>
        </w:tc>
        <w:tc>
          <w:tcPr>
            <w:tcW w:w="4585" w:type="dxa"/>
          </w:tcPr>
          <w:p w14:paraId="3F9C577F" w14:textId="7777777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6279B4D9" w14:textId="7777777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D61C4" w:rsidRPr="002D61C4" w14:paraId="4B2710E3" w14:textId="77777777" w:rsidTr="00F11624">
        <w:tc>
          <w:tcPr>
            <w:tcW w:w="1075" w:type="dxa"/>
          </w:tcPr>
          <w:p w14:paraId="31BCA77B" w14:textId="68C70C31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4</w:t>
            </w:r>
          </w:p>
        </w:tc>
        <w:tc>
          <w:tcPr>
            <w:tcW w:w="3690" w:type="dxa"/>
          </w:tcPr>
          <w:p w14:paraId="2D71E1D7" w14:textId="35D405DA" w:rsidR="00F11624" w:rsidRPr="002D61C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 xml:space="preserve">პროექტის </w:t>
            </w:r>
            <w:r w:rsidR="00E42B54"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4585" w:type="dxa"/>
          </w:tcPr>
          <w:p w14:paraId="1082D956" w14:textId="7777777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04F1CBE0" w14:textId="06D8660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2D61C4" w:rsidRPr="002D61C4" w14:paraId="074D8BE2" w14:textId="77777777" w:rsidTr="00F11624">
        <w:tc>
          <w:tcPr>
            <w:tcW w:w="1075" w:type="dxa"/>
          </w:tcPr>
          <w:p w14:paraId="34BFBD5E" w14:textId="1F556230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5</w:t>
            </w:r>
          </w:p>
        </w:tc>
        <w:tc>
          <w:tcPr>
            <w:tcW w:w="3690" w:type="dxa"/>
          </w:tcPr>
          <w:p w14:paraId="3AD07E04" w14:textId="37A35865" w:rsidR="00F11624" w:rsidRPr="002D61C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აქტუალობა</w:t>
            </w:r>
          </w:p>
        </w:tc>
        <w:tc>
          <w:tcPr>
            <w:tcW w:w="4585" w:type="dxa"/>
          </w:tcPr>
          <w:p w14:paraId="36CECD58" w14:textId="7777777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6B7F2223" w14:textId="36A888A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დაასაბუთოთ</w:t>
            </w:r>
          </w:p>
        </w:tc>
      </w:tr>
      <w:tr w:rsidR="002D61C4" w:rsidRPr="002D61C4" w14:paraId="6C0EA18C" w14:textId="77777777" w:rsidTr="00F11624">
        <w:tc>
          <w:tcPr>
            <w:tcW w:w="1075" w:type="dxa"/>
          </w:tcPr>
          <w:p w14:paraId="44FC179F" w14:textId="2A8B1BCE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6</w:t>
            </w:r>
          </w:p>
        </w:tc>
        <w:tc>
          <w:tcPr>
            <w:tcW w:w="3690" w:type="dxa"/>
          </w:tcPr>
          <w:p w14:paraId="16230349" w14:textId="254328FD" w:rsidR="00F11624" w:rsidRPr="002D61C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განხორციელების ხარგრძლივობა</w:t>
            </w:r>
          </w:p>
        </w:tc>
        <w:tc>
          <w:tcPr>
            <w:tcW w:w="4585" w:type="dxa"/>
          </w:tcPr>
          <w:p w14:paraId="1395338E" w14:textId="7777777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841B6CC" w14:textId="5DE79C6F" w:rsidR="002A6EE6" w:rsidRPr="002D61C4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2D61C4" w:rsidRPr="002D61C4" w14:paraId="47C31E35" w14:textId="77777777" w:rsidTr="00F11624">
        <w:tc>
          <w:tcPr>
            <w:tcW w:w="1075" w:type="dxa"/>
          </w:tcPr>
          <w:p w14:paraId="08587837" w14:textId="34D93C88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7</w:t>
            </w:r>
          </w:p>
        </w:tc>
        <w:tc>
          <w:tcPr>
            <w:tcW w:w="3690" w:type="dxa"/>
          </w:tcPr>
          <w:p w14:paraId="45088F4D" w14:textId="116209B4" w:rsidR="00F11624" w:rsidRPr="002D61C4" w:rsidRDefault="00604836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განსახორციელებლად საჭირო მატერიალური რესურსი (არსებობის შემთხვევაში)</w:t>
            </w:r>
          </w:p>
        </w:tc>
        <w:tc>
          <w:tcPr>
            <w:tcW w:w="4585" w:type="dxa"/>
          </w:tcPr>
          <w:p w14:paraId="2E4EE825" w14:textId="77777777" w:rsidR="00604836" w:rsidRPr="002D61C4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242CA0B2" w14:textId="77777777" w:rsidR="00604836" w:rsidRPr="002D61C4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746E5516" w14:textId="70209DB4" w:rsidR="00F11624" w:rsidRPr="002D61C4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2D61C4" w:rsidRPr="002D61C4" w14:paraId="02BF60ED" w14:textId="77777777" w:rsidTr="00F11624">
        <w:tc>
          <w:tcPr>
            <w:tcW w:w="1075" w:type="dxa"/>
          </w:tcPr>
          <w:p w14:paraId="236AC2C7" w14:textId="0781FC2D" w:rsidR="00F11624" w:rsidRPr="002D61C4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8</w:t>
            </w:r>
          </w:p>
        </w:tc>
        <w:tc>
          <w:tcPr>
            <w:tcW w:w="3690" w:type="dxa"/>
          </w:tcPr>
          <w:p w14:paraId="55F8687D" w14:textId="77777777" w:rsidR="00604836" w:rsidRPr="002D61C4" w:rsidRDefault="00604836" w:rsidP="00386861">
            <w:pPr>
              <w:spacing w:after="200"/>
              <w:jc w:val="both"/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</w:pPr>
            <w:r w:rsidRPr="002D61C4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 xml:space="preserve">პროექტის განხორციელებისთვის საჭირო ფინანსური რესურსი </w:t>
            </w:r>
          </w:p>
          <w:p w14:paraId="7AB03BF0" w14:textId="77777777" w:rsidR="00F11624" w:rsidRPr="002D61C4" w:rsidRDefault="00F11624" w:rsidP="00386861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1BF18DE" w14:textId="77777777" w:rsidR="00604836" w:rsidRPr="002D61C4" w:rsidRDefault="00604836" w:rsidP="00386861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585" w:type="dxa"/>
          </w:tcPr>
          <w:p w14:paraId="35CD5874" w14:textId="77777777" w:rsidR="00F11624" w:rsidRPr="002D61C4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2B29EEEA" w14:textId="21C73A33" w:rsidR="00604836" w:rsidRPr="002D61C4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 მიუთითოთ ოდენობა და დაასაბუთოთ მიზნობრიობა</w:t>
            </w:r>
          </w:p>
        </w:tc>
      </w:tr>
    </w:tbl>
    <w:p w14:paraId="5D34687E" w14:textId="77777777" w:rsidR="002A6EE6" w:rsidRPr="002D61C4" w:rsidRDefault="002A6EE6" w:rsidP="006D74C7">
      <w:pPr>
        <w:spacing w:after="200" w:line="240" w:lineRule="auto"/>
        <w:ind w:left="-180" w:firstLine="540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6DBCA05C" w14:textId="31496A08" w:rsidR="007E0F7E" w:rsidRPr="002D61C4" w:rsidRDefault="007E0F7E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2D61C4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lastRenderedPageBreak/>
        <w:t>დანართი №2 პროექტის შეფასების კრიტერიუმები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2A6EE6" w:rsidRPr="002D61C4" w14:paraId="52BBCE48" w14:textId="77777777" w:rsidTr="002A6EE6">
        <w:tc>
          <w:tcPr>
            <w:tcW w:w="4675" w:type="dxa"/>
            <w:shd w:val="clear" w:color="auto" w:fill="92D050"/>
          </w:tcPr>
          <w:p w14:paraId="2D0C315C" w14:textId="62D95422" w:rsidR="002A6EE6" w:rsidRPr="002D61C4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სტუდენტ(ებ)ის სახელი და გვარი</w:t>
            </w:r>
          </w:p>
        </w:tc>
        <w:tc>
          <w:tcPr>
            <w:tcW w:w="4675" w:type="dxa"/>
            <w:gridSpan w:val="2"/>
          </w:tcPr>
          <w:p w14:paraId="47CE5C68" w14:textId="77777777" w:rsidR="002A6EE6" w:rsidRPr="002D61C4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2D61C4" w14:paraId="6469F99C" w14:textId="77777777" w:rsidTr="002A6EE6">
        <w:tc>
          <w:tcPr>
            <w:tcW w:w="4675" w:type="dxa"/>
            <w:shd w:val="clear" w:color="auto" w:fill="92D050"/>
          </w:tcPr>
          <w:p w14:paraId="09E58B75" w14:textId="467D9968" w:rsidR="002A6EE6" w:rsidRPr="002D61C4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დასახელება</w:t>
            </w:r>
          </w:p>
        </w:tc>
        <w:tc>
          <w:tcPr>
            <w:tcW w:w="4675" w:type="dxa"/>
            <w:gridSpan w:val="2"/>
          </w:tcPr>
          <w:p w14:paraId="4623BF2D" w14:textId="77777777" w:rsidR="002A6EE6" w:rsidRPr="002D61C4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2D61C4" w14:paraId="1BCA0F48" w14:textId="77777777" w:rsidTr="002A6EE6">
        <w:tc>
          <w:tcPr>
            <w:tcW w:w="4675" w:type="dxa"/>
            <w:shd w:val="clear" w:color="auto" w:fill="92D050"/>
          </w:tcPr>
          <w:p w14:paraId="5099D4D3" w14:textId="5B730AB0" w:rsidR="002A6EE6" w:rsidRPr="002D61C4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მოთხოვნილი თანხა</w:t>
            </w:r>
          </w:p>
        </w:tc>
        <w:tc>
          <w:tcPr>
            <w:tcW w:w="4675" w:type="dxa"/>
            <w:gridSpan w:val="2"/>
          </w:tcPr>
          <w:p w14:paraId="388685DC" w14:textId="77777777" w:rsidR="002A6EE6" w:rsidRPr="002D61C4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2D61C4" w14:paraId="3D7FCCB1" w14:textId="77777777" w:rsidTr="003A13BF">
        <w:tc>
          <w:tcPr>
            <w:tcW w:w="4675" w:type="dxa"/>
            <w:shd w:val="clear" w:color="auto" w:fill="92D050"/>
          </w:tcPr>
          <w:p w14:paraId="31B90623" w14:textId="676DEEF5" w:rsidR="002A6EE6" w:rsidRPr="002D61C4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არის თუ არა სტუდენტი აქტიური სტსტუსის მქონე პროექტის წარდგენის მომენტში</w:t>
            </w:r>
          </w:p>
        </w:tc>
        <w:tc>
          <w:tcPr>
            <w:tcW w:w="2337" w:type="dxa"/>
          </w:tcPr>
          <w:p w14:paraId="21D8665B" w14:textId="58AD64C9" w:rsidR="002A6EE6" w:rsidRPr="002D61C4" w:rsidRDefault="002A6EE6" w:rsidP="006D74C7">
            <w:pPr>
              <w:pStyle w:val="ListParagraph"/>
              <w:numPr>
                <w:ilvl w:val="0"/>
                <w:numId w:val="8"/>
              </w:num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დიახ</w:t>
            </w:r>
          </w:p>
        </w:tc>
        <w:tc>
          <w:tcPr>
            <w:tcW w:w="2338" w:type="dxa"/>
          </w:tcPr>
          <w:p w14:paraId="222D4369" w14:textId="0F0058DA" w:rsidR="002A6EE6" w:rsidRPr="002D61C4" w:rsidRDefault="002A6EE6" w:rsidP="006D74C7">
            <w:pPr>
              <w:pStyle w:val="ListParagraph"/>
              <w:numPr>
                <w:ilvl w:val="0"/>
                <w:numId w:val="8"/>
              </w:num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არა</w:t>
            </w:r>
          </w:p>
        </w:tc>
      </w:tr>
      <w:tr w:rsidR="00F34099" w:rsidRPr="002D61C4" w14:paraId="75A2CA1A" w14:textId="77777777" w:rsidTr="00F34099">
        <w:tc>
          <w:tcPr>
            <w:tcW w:w="9350" w:type="dxa"/>
            <w:gridSpan w:val="3"/>
            <w:shd w:val="clear" w:color="auto" w:fill="FFFF00"/>
          </w:tcPr>
          <w:p w14:paraId="0556FFDF" w14:textId="780A24CC" w:rsidR="00F34099" w:rsidRPr="002D61C4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მაქსიმალური შეფასება - 10 ქულა</w:t>
            </w:r>
          </w:p>
        </w:tc>
      </w:tr>
      <w:tr w:rsidR="002A6EE6" w:rsidRPr="002D61C4" w14:paraId="2FBCBFDB" w14:textId="77777777" w:rsidTr="00F34099">
        <w:tc>
          <w:tcPr>
            <w:tcW w:w="9350" w:type="dxa"/>
            <w:gridSpan w:val="3"/>
            <w:shd w:val="clear" w:color="auto" w:fill="FFC000"/>
          </w:tcPr>
          <w:p w14:paraId="675B2C3B" w14:textId="0E997C7C" w:rsidR="002A6EE6" w:rsidRPr="002D61C4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დაფინანსებაზე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განხილვას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ექვემდებარება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მხოლოდ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ის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="00F34099"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პროექტ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ი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,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რომელთა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შეფასების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საბოლოო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ქულა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არის</w:t>
            </w:r>
            <w:r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="00F34099" w:rsidRPr="002D61C4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7  </w:t>
            </w:r>
          </w:p>
        </w:tc>
      </w:tr>
    </w:tbl>
    <w:p w14:paraId="3848B860" w14:textId="35A98E9E" w:rsidR="007E0F7E" w:rsidRPr="002D61C4" w:rsidRDefault="007E0F7E" w:rsidP="006D74C7">
      <w:pPr>
        <w:spacing w:after="200" w:line="240" w:lineRule="auto"/>
        <w:ind w:left="-180" w:firstLine="540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4050"/>
        <w:gridCol w:w="1890"/>
        <w:gridCol w:w="2610"/>
      </w:tblGrid>
      <w:tr w:rsidR="00F34099" w:rsidRPr="002D61C4" w14:paraId="551CF576" w14:textId="48303501" w:rsidTr="00666779">
        <w:tc>
          <w:tcPr>
            <w:tcW w:w="625" w:type="dxa"/>
            <w:shd w:val="clear" w:color="auto" w:fill="92D050"/>
          </w:tcPr>
          <w:p w14:paraId="6CC805E8" w14:textId="00A1ED49" w:rsidR="00F34099" w:rsidRPr="002D61C4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№</w:t>
            </w:r>
          </w:p>
        </w:tc>
        <w:tc>
          <w:tcPr>
            <w:tcW w:w="4050" w:type="dxa"/>
            <w:shd w:val="clear" w:color="auto" w:fill="92D050"/>
          </w:tcPr>
          <w:p w14:paraId="509775B7" w14:textId="53019AF0" w:rsidR="00F34099" w:rsidRPr="002D61C4" w:rsidRDefault="00F3409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პროექტის შეფასების კრიტერიუმი</w:t>
            </w:r>
          </w:p>
        </w:tc>
        <w:tc>
          <w:tcPr>
            <w:tcW w:w="1890" w:type="dxa"/>
            <w:shd w:val="clear" w:color="auto" w:fill="92D050"/>
          </w:tcPr>
          <w:p w14:paraId="5D8BBEA0" w14:textId="36651E74" w:rsidR="00F34099" w:rsidRPr="002D61C4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ქულების დიაპაზონი</w:t>
            </w:r>
          </w:p>
        </w:tc>
        <w:tc>
          <w:tcPr>
            <w:tcW w:w="2610" w:type="dxa"/>
            <w:shd w:val="clear" w:color="auto" w:fill="92D050"/>
          </w:tcPr>
          <w:p w14:paraId="7C6E30B7" w14:textId="4C7B860C" w:rsidR="00F3409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მიღებული შეფასება</w:t>
            </w:r>
          </w:p>
        </w:tc>
      </w:tr>
      <w:tr w:rsidR="00F34099" w:rsidRPr="002D61C4" w14:paraId="58B7BDEC" w14:textId="2A4FD604" w:rsidTr="00666779">
        <w:tc>
          <w:tcPr>
            <w:tcW w:w="625" w:type="dxa"/>
          </w:tcPr>
          <w:p w14:paraId="3DDD0DEF" w14:textId="1B8962D9" w:rsidR="00F34099" w:rsidRPr="002D61C4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403D0076" w14:textId="77777777" w:rsidR="00F34099" w:rsidRPr="002D61C4" w:rsidRDefault="00F3409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პროექტის</w:t>
            </w:r>
            <w:r w:rsidRPr="002D61C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აღწერა</w:t>
            </w:r>
          </w:p>
          <w:p w14:paraId="77EC870F" w14:textId="77777777" w:rsidR="00F34099" w:rsidRPr="002D61C4" w:rsidRDefault="00F34099" w:rsidP="00430907">
            <w:pPr>
              <w:spacing w:after="200"/>
              <w:ind w:left="-14"/>
              <w:rPr>
                <w:rFonts w:ascii="Sylfaen" w:hAnsi="Sylfaen"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პროექტის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მიზანი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ნათლად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მკაფიოდ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არის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ჩამოყალიბებული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646C5B0B" w14:textId="681613BC" w:rsidR="00F34099" w:rsidRPr="002D61C4" w:rsidRDefault="00F3409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- ნათლად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ჩანს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სტუდენტ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>(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ებ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>)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ინტერესი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პროექტში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წარმოდგენილი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საკითხების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მიმართ</w:t>
            </w:r>
          </w:p>
        </w:tc>
        <w:tc>
          <w:tcPr>
            <w:tcW w:w="1890" w:type="dxa"/>
          </w:tcPr>
          <w:p w14:paraId="2BEDB14E" w14:textId="7BD104E8" w:rsidR="00F3409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53D222E8" w14:textId="77777777" w:rsidR="00F34099" w:rsidRPr="002D61C4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2D61C4" w14:paraId="0062922A" w14:textId="3F91F4C0" w:rsidTr="00666779">
        <w:tc>
          <w:tcPr>
            <w:tcW w:w="625" w:type="dxa"/>
          </w:tcPr>
          <w:p w14:paraId="1BFDF69B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BC144A0" w14:textId="77777777" w:rsidR="00666779" w:rsidRPr="002D61C4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პროექტის</w:t>
            </w:r>
            <w:r w:rsidRPr="002D61C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აქტუალობა</w:t>
            </w:r>
            <w:r w:rsidRPr="002D61C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78EA530D" w14:textId="00728665" w:rsidR="00F34099" w:rsidRPr="002D61C4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პროექტში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ნათლად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არის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დასაბუთებული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პროექტის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აქტუალობა</w:t>
            </w:r>
          </w:p>
        </w:tc>
        <w:tc>
          <w:tcPr>
            <w:tcW w:w="1890" w:type="dxa"/>
          </w:tcPr>
          <w:p w14:paraId="50810325" w14:textId="1CB62B26" w:rsidR="00F3409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0-2-</w:t>
            </w:r>
          </w:p>
        </w:tc>
        <w:tc>
          <w:tcPr>
            <w:tcW w:w="2610" w:type="dxa"/>
          </w:tcPr>
          <w:p w14:paraId="5D6734C0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2D61C4" w14:paraId="0F5A4C66" w14:textId="5B5FA322" w:rsidTr="00666779">
        <w:tc>
          <w:tcPr>
            <w:tcW w:w="625" w:type="dxa"/>
          </w:tcPr>
          <w:p w14:paraId="608E0210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3600357" w14:textId="77777777" w:rsidR="00666779" w:rsidRPr="002D61C4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მოსალოდნელი</w:t>
            </w:r>
            <w:r w:rsidRPr="002D61C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შედეგები</w:t>
            </w:r>
            <w:r w:rsidRPr="002D61C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42F2117B" w14:textId="056CFB0C" w:rsidR="00F34099" w:rsidRPr="002D61C4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შედეგები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აღწერილია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ნათლად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დეტალურად</w:t>
            </w:r>
          </w:p>
        </w:tc>
        <w:tc>
          <w:tcPr>
            <w:tcW w:w="1890" w:type="dxa"/>
          </w:tcPr>
          <w:p w14:paraId="5B957299" w14:textId="40D6275F" w:rsidR="00F3409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7F023314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2D61C4" w14:paraId="4887F8B5" w14:textId="126E7D68" w:rsidTr="00666779">
        <w:tc>
          <w:tcPr>
            <w:tcW w:w="625" w:type="dxa"/>
          </w:tcPr>
          <w:p w14:paraId="16319F5A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70B9F4B4" w14:textId="77777777" w:rsidR="00666779" w:rsidRPr="002D61C4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კრეატიულობა</w:t>
            </w:r>
            <w:r w:rsidRPr="002D61C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08BAFF50" w14:textId="28ED8984" w:rsidR="00F34099" w:rsidRPr="002D61C4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პროექტი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კრეატიულია</w:t>
            </w:r>
          </w:p>
        </w:tc>
        <w:tc>
          <w:tcPr>
            <w:tcW w:w="1890" w:type="dxa"/>
          </w:tcPr>
          <w:p w14:paraId="08E15BB6" w14:textId="72B12FF7" w:rsidR="00F3409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0-1</w:t>
            </w:r>
          </w:p>
        </w:tc>
        <w:tc>
          <w:tcPr>
            <w:tcW w:w="2610" w:type="dxa"/>
          </w:tcPr>
          <w:p w14:paraId="33CDAB11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2D61C4" w14:paraId="34A62091" w14:textId="74286C10" w:rsidTr="002A79D0">
        <w:trPr>
          <w:trHeight w:val="2690"/>
        </w:trPr>
        <w:tc>
          <w:tcPr>
            <w:tcW w:w="625" w:type="dxa"/>
          </w:tcPr>
          <w:p w14:paraId="235D1C4F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13A215D1" w14:textId="77777777" w:rsidR="00F34099" w:rsidRPr="002D61C4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ბიუჯეტი</w:t>
            </w:r>
          </w:p>
          <w:p w14:paraId="4613D366" w14:textId="03BC0951" w:rsidR="00666779" w:rsidRPr="002D61C4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- პროექტით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გათვალისწინებული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ხარჯები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ნათლად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დეტალურად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რეალისტურად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არის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წარმოდგენილი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ბიუჯეტით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გაწერილი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ხარჯები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შეესაბამება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პროექტით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გათვალისწინებულ</w:t>
            </w:r>
            <w:r w:rsidRPr="002D61C4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D61C4">
              <w:rPr>
                <w:rFonts w:ascii="Sylfaen" w:hAnsi="Sylfaen" w:cs="Sylfaen"/>
                <w:sz w:val="24"/>
                <w:szCs w:val="24"/>
                <w:lang w:val="ka-GE"/>
              </w:rPr>
              <w:t>ღონისძიებებს</w:t>
            </w:r>
          </w:p>
        </w:tc>
        <w:tc>
          <w:tcPr>
            <w:tcW w:w="1890" w:type="dxa"/>
          </w:tcPr>
          <w:p w14:paraId="01A1BB96" w14:textId="128A0960" w:rsidR="00F3409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4DC68731" w14:textId="77777777" w:rsidR="00F34099" w:rsidRPr="002D61C4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666779" w:rsidRPr="002D61C4" w14:paraId="7600A8EB" w14:textId="77777777" w:rsidTr="00666779">
        <w:trPr>
          <w:trHeight w:val="1610"/>
        </w:trPr>
        <w:tc>
          <w:tcPr>
            <w:tcW w:w="625" w:type="dxa"/>
          </w:tcPr>
          <w:p w14:paraId="127114F1" w14:textId="77777777" w:rsidR="00666779" w:rsidRPr="002D61C4" w:rsidRDefault="0066677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2D6D4F6" w14:textId="77777777" w:rsidR="00666779" w:rsidRPr="002D61C4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პრეზენტაცია</w:t>
            </w:r>
          </w:p>
          <w:p w14:paraId="173D1F72" w14:textId="21F14630" w:rsidR="00666779" w:rsidRPr="002D61C4" w:rsidRDefault="00666779" w:rsidP="00430907">
            <w:pPr>
              <w:spacing w:after="200"/>
              <w:ind w:left="-14"/>
              <w:jc w:val="both"/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სტუდენტმა კომისიის წინაშე ნათლად და მკა</w:t>
            </w:r>
            <w:r w:rsidR="00430907" w:rsidRPr="002D61C4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ფ</w:t>
            </w:r>
            <w:r w:rsidRPr="002D61C4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იოდ წარმოადგინა პროექტის განხორციელების მიზნობრიობა</w:t>
            </w:r>
          </w:p>
        </w:tc>
        <w:tc>
          <w:tcPr>
            <w:tcW w:w="1890" w:type="dxa"/>
          </w:tcPr>
          <w:p w14:paraId="1EEC0D3E" w14:textId="29A54158" w:rsidR="00666779" w:rsidRPr="002D61C4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0-1</w:t>
            </w:r>
          </w:p>
        </w:tc>
        <w:tc>
          <w:tcPr>
            <w:tcW w:w="2610" w:type="dxa"/>
          </w:tcPr>
          <w:p w14:paraId="60C4B92C" w14:textId="77777777" w:rsidR="00666779" w:rsidRPr="002D61C4" w:rsidRDefault="0066677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</w:tbl>
    <w:p w14:paraId="097A7D08" w14:textId="76B4AE17" w:rsidR="007E0F7E" w:rsidRPr="002D61C4" w:rsidRDefault="007E0F7E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71CB153B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16FA7066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20B6A531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19EBFBC1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0D25E260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016A2664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604F6F91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6277F214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bookmarkEnd w:id="0"/>
    <w:p w14:paraId="2E8EDDDB" w14:textId="77777777" w:rsidR="00F11624" w:rsidRPr="002D61C4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sectPr w:rsidR="00F11624" w:rsidRPr="002D61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23F6" w14:textId="77777777" w:rsidR="002C3601" w:rsidRDefault="002C3601" w:rsidP="00500597">
      <w:pPr>
        <w:spacing w:line="240" w:lineRule="auto"/>
      </w:pPr>
      <w:r>
        <w:separator/>
      </w:r>
    </w:p>
  </w:endnote>
  <w:endnote w:type="continuationSeparator" w:id="0">
    <w:p w14:paraId="214FF200" w14:textId="77777777" w:rsidR="002C3601" w:rsidRDefault="002C3601" w:rsidP="00500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139F4" w14:textId="77777777" w:rsidR="002C3601" w:rsidRDefault="002C3601" w:rsidP="00500597">
      <w:pPr>
        <w:spacing w:line="240" w:lineRule="auto"/>
      </w:pPr>
      <w:r>
        <w:separator/>
      </w:r>
    </w:p>
  </w:footnote>
  <w:footnote w:type="continuationSeparator" w:id="0">
    <w:p w14:paraId="69C0AC01" w14:textId="77777777" w:rsidR="002C3601" w:rsidRDefault="002C3601" w:rsidP="00500597">
      <w:pPr>
        <w:spacing w:line="240" w:lineRule="auto"/>
      </w:pPr>
      <w:r>
        <w:continuationSeparator/>
      </w:r>
    </w:p>
  </w:footnote>
  <w:footnote w:id="1">
    <w:p w14:paraId="6EEF621D" w14:textId="6E47D984" w:rsidR="00500597" w:rsidRPr="00397C84" w:rsidRDefault="00500597" w:rsidP="00500597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სააპელაციო კომისიის მიერ სააპელაციო საჩივრის განხილვის თარიღის, დროის, ადგილის შესახებ ინფორმაციას დაინტერესებულ მხარეს აწვდის სტუდენტთა და კურსდამთავრებულთა მომსახურების ცენტრი გონივრულ ვადაში.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83F"/>
    <w:multiLevelType w:val="multilevel"/>
    <w:tmpl w:val="EDA8EA8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ECC2481"/>
    <w:multiLevelType w:val="multilevel"/>
    <w:tmpl w:val="3B129DE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241100"/>
    <w:multiLevelType w:val="hybridMultilevel"/>
    <w:tmpl w:val="66DC9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C2F"/>
    <w:multiLevelType w:val="hybridMultilevel"/>
    <w:tmpl w:val="D062F7DC"/>
    <w:lvl w:ilvl="0" w:tplc="9EEAFD74">
      <w:start w:val="2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A52"/>
    <w:multiLevelType w:val="hybridMultilevel"/>
    <w:tmpl w:val="52DAF9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47D"/>
    <w:multiLevelType w:val="hybridMultilevel"/>
    <w:tmpl w:val="E5801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C20A6"/>
    <w:multiLevelType w:val="hybridMultilevel"/>
    <w:tmpl w:val="F6BE9B82"/>
    <w:lvl w:ilvl="0" w:tplc="D96ECF5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1146"/>
    <w:multiLevelType w:val="multilevel"/>
    <w:tmpl w:val="B0286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0365BF"/>
    <w:multiLevelType w:val="hybridMultilevel"/>
    <w:tmpl w:val="4F62CF2C"/>
    <w:lvl w:ilvl="0" w:tplc="29BA4310">
      <w:start w:val="5"/>
      <w:numFmt w:val="decimal"/>
      <w:lvlText w:val="%1."/>
      <w:lvlJc w:val="left"/>
      <w:pPr>
        <w:ind w:left="360" w:hanging="360"/>
      </w:pPr>
      <w:rPr>
        <w:rFonts w:ascii="Sylfaen" w:eastAsia="Cambria" w:hAnsi="Sylfaen" w:cs="Cambria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CF"/>
    <w:rsid w:val="00004DA4"/>
    <w:rsid w:val="00013F61"/>
    <w:rsid w:val="000277E9"/>
    <w:rsid w:val="00040BA9"/>
    <w:rsid w:val="00076063"/>
    <w:rsid w:val="00090312"/>
    <w:rsid w:val="00122A86"/>
    <w:rsid w:val="001C6640"/>
    <w:rsid w:val="001E4953"/>
    <w:rsid w:val="00257DCA"/>
    <w:rsid w:val="00283F01"/>
    <w:rsid w:val="002A6EE6"/>
    <w:rsid w:val="002A79D0"/>
    <w:rsid w:val="002C3601"/>
    <w:rsid w:val="002D61C4"/>
    <w:rsid w:val="002E604F"/>
    <w:rsid w:val="00327C9C"/>
    <w:rsid w:val="003538FB"/>
    <w:rsid w:val="00386861"/>
    <w:rsid w:val="003E4B6F"/>
    <w:rsid w:val="0041638C"/>
    <w:rsid w:val="004254F4"/>
    <w:rsid w:val="00430907"/>
    <w:rsid w:val="004854D5"/>
    <w:rsid w:val="00487432"/>
    <w:rsid w:val="004A1F57"/>
    <w:rsid w:val="00500597"/>
    <w:rsid w:val="00507339"/>
    <w:rsid w:val="005251B6"/>
    <w:rsid w:val="005440F9"/>
    <w:rsid w:val="0056623D"/>
    <w:rsid w:val="005C2C35"/>
    <w:rsid w:val="005C3155"/>
    <w:rsid w:val="005E28B3"/>
    <w:rsid w:val="005F27B4"/>
    <w:rsid w:val="00604836"/>
    <w:rsid w:val="00635EF6"/>
    <w:rsid w:val="00654C9E"/>
    <w:rsid w:val="00666779"/>
    <w:rsid w:val="006747C1"/>
    <w:rsid w:val="00677202"/>
    <w:rsid w:val="0069345B"/>
    <w:rsid w:val="006D74C7"/>
    <w:rsid w:val="00706695"/>
    <w:rsid w:val="00735E6D"/>
    <w:rsid w:val="0076238F"/>
    <w:rsid w:val="007A1691"/>
    <w:rsid w:val="007C56BF"/>
    <w:rsid w:val="007D1030"/>
    <w:rsid w:val="007E0F7E"/>
    <w:rsid w:val="007F6CAE"/>
    <w:rsid w:val="00801D6A"/>
    <w:rsid w:val="008A76E5"/>
    <w:rsid w:val="008D72D2"/>
    <w:rsid w:val="00920BC5"/>
    <w:rsid w:val="009C68CF"/>
    <w:rsid w:val="009D4F74"/>
    <w:rsid w:val="00AB0375"/>
    <w:rsid w:val="00AB3010"/>
    <w:rsid w:val="00B03A86"/>
    <w:rsid w:val="00B10325"/>
    <w:rsid w:val="00BC3097"/>
    <w:rsid w:val="00BE77B6"/>
    <w:rsid w:val="00C120A8"/>
    <w:rsid w:val="00C377AD"/>
    <w:rsid w:val="00C80B01"/>
    <w:rsid w:val="00CA7746"/>
    <w:rsid w:val="00D256AF"/>
    <w:rsid w:val="00D26BFF"/>
    <w:rsid w:val="00D465F6"/>
    <w:rsid w:val="00DB1794"/>
    <w:rsid w:val="00E029E5"/>
    <w:rsid w:val="00E42B54"/>
    <w:rsid w:val="00E846A1"/>
    <w:rsid w:val="00EC34D4"/>
    <w:rsid w:val="00F11624"/>
    <w:rsid w:val="00F3086A"/>
    <w:rsid w:val="00F329F1"/>
    <w:rsid w:val="00F34099"/>
    <w:rsid w:val="00F34E65"/>
    <w:rsid w:val="00FC2564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D27F"/>
  <w15:docId w15:val="{F19C00A3-12CE-4ABA-BF7E-F570279F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83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6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0597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59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0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96ED-C956-407D-BCF4-B69C1899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Bakradze Natia</cp:lastModifiedBy>
  <cp:revision>47</cp:revision>
  <dcterms:created xsi:type="dcterms:W3CDTF">2021-03-09T07:27:00Z</dcterms:created>
  <dcterms:modified xsi:type="dcterms:W3CDTF">2021-05-25T10:51:00Z</dcterms:modified>
</cp:coreProperties>
</file>